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392"/>
        <w:gridCol w:w="7296"/>
      </w:tblGrid>
      <w:tr w:rsidR="00BD47D1" w:rsidRPr="00980A8C">
        <w:trPr>
          <w:cantSplit/>
          <w:trHeight w:val="145"/>
        </w:trPr>
        <w:tc>
          <w:tcPr>
            <w:tcW w:w="3351" w:type="dxa"/>
            <w:gridSpan w:val="2"/>
          </w:tcPr>
          <w:p w:rsidR="00BD47D1" w:rsidRPr="00980A8C" w:rsidRDefault="00BD47D1">
            <w:pPr>
              <w:rPr>
                <w:rFonts w:ascii="Arial" w:hAnsi="Arial" w:cs="Arial"/>
                <w:b/>
                <w:sz w:val="22"/>
                <w:szCs w:val="22"/>
              </w:rPr>
            </w:pPr>
            <w:r w:rsidRPr="00980A8C">
              <w:rPr>
                <w:rFonts w:ascii="Arial" w:hAnsi="Arial" w:cs="Arial"/>
                <w:b/>
                <w:sz w:val="22"/>
                <w:szCs w:val="22"/>
              </w:rPr>
              <w:t>JOB TITLE:</w:t>
            </w:r>
          </w:p>
        </w:tc>
        <w:tc>
          <w:tcPr>
            <w:tcW w:w="7296" w:type="dxa"/>
          </w:tcPr>
          <w:p w:rsidR="00BD47D1" w:rsidRDefault="00167186">
            <w:pPr>
              <w:rPr>
                <w:rFonts w:ascii="Arial" w:hAnsi="Arial" w:cs="Arial"/>
                <w:sz w:val="22"/>
                <w:szCs w:val="22"/>
              </w:rPr>
            </w:pPr>
            <w:r>
              <w:rPr>
                <w:rFonts w:ascii="Arial" w:hAnsi="Arial" w:cs="Arial"/>
                <w:sz w:val="22"/>
                <w:szCs w:val="22"/>
              </w:rPr>
              <w:t xml:space="preserve">Events &amp; </w:t>
            </w:r>
            <w:r w:rsidR="00F11174">
              <w:rPr>
                <w:rFonts w:ascii="Arial" w:hAnsi="Arial" w:cs="Arial"/>
                <w:sz w:val="22"/>
                <w:szCs w:val="22"/>
              </w:rPr>
              <w:t>Conference</w:t>
            </w:r>
            <w:r w:rsidR="00C06F1A">
              <w:rPr>
                <w:rFonts w:ascii="Arial" w:hAnsi="Arial" w:cs="Arial"/>
                <w:sz w:val="22"/>
                <w:szCs w:val="22"/>
              </w:rPr>
              <w:t xml:space="preserve"> Organiser</w:t>
            </w:r>
          </w:p>
          <w:p w:rsidR="004C3F83" w:rsidRPr="00980A8C" w:rsidRDefault="004C3F83">
            <w:pPr>
              <w:rPr>
                <w:rFonts w:ascii="Arial" w:hAnsi="Arial" w:cs="Arial"/>
                <w:sz w:val="22"/>
                <w:szCs w:val="22"/>
              </w:rPr>
            </w:pPr>
          </w:p>
        </w:tc>
      </w:tr>
      <w:tr w:rsidR="00BD47D1" w:rsidRPr="00980A8C">
        <w:trPr>
          <w:trHeight w:val="144"/>
        </w:trPr>
        <w:tc>
          <w:tcPr>
            <w:tcW w:w="3351" w:type="dxa"/>
            <w:gridSpan w:val="2"/>
          </w:tcPr>
          <w:p w:rsidR="00BD47D1" w:rsidRPr="00980A8C" w:rsidRDefault="00BD47D1">
            <w:pPr>
              <w:rPr>
                <w:rFonts w:ascii="Arial" w:hAnsi="Arial" w:cs="Arial"/>
                <w:b/>
                <w:sz w:val="22"/>
                <w:szCs w:val="22"/>
              </w:rPr>
            </w:pPr>
            <w:r w:rsidRPr="00980A8C">
              <w:rPr>
                <w:rFonts w:ascii="Arial" w:hAnsi="Arial" w:cs="Arial"/>
                <w:b/>
                <w:sz w:val="22"/>
                <w:szCs w:val="22"/>
              </w:rPr>
              <w:t>DEPARTMENT:</w:t>
            </w:r>
          </w:p>
        </w:tc>
        <w:tc>
          <w:tcPr>
            <w:tcW w:w="7296" w:type="dxa"/>
          </w:tcPr>
          <w:p w:rsidR="00BD47D1" w:rsidRDefault="0078314D">
            <w:pPr>
              <w:rPr>
                <w:rFonts w:ascii="Arial" w:hAnsi="Arial" w:cs="Arial"/>
                <w:sz w:val="22"/>
                <w:szCs w:val="22"/>
              </w:rPr>
            </w:pPr>
            <w:r>
              <w:rPr>
                <w:rFonts w:ascii="Arial" w:hAnsi="Arial" w:cs="Arial"/>
                <w:sz w:val="22"/>
                <w:szCs w:val="22"/>
              </w:rPr>
              <w:t>Science and Innovation</w:t>
            </w:r>
          </w:p>
          <w:p w:rsidR="004C3F83" w:rsidRPr="00980A8C" w:rsidRDefault="004C3F83">
            <w:pPr>
              <w:rPr>
                <w:rFonts w:ascii="Arial" w:hAnsi="Arial" w:cs="Arial"/>
                <w:sz w:val="22"/>
                <w:szCs w:val="22"/>
              </w:rPr>
            </w:pPr>
          </w:p>
        </w:tc>
      </w:tr>
      <w:tr w:rsidR="00BD47D1" w:rsidRPr="00980A8C">
        <w:trPr>
          <w:trHeight w:val="144"/>
        </w:trPr>
        <w:tc>
          <w:tcPr>
            <w:tcW w:w="3351" w:type="dxa"/>
            <w:gridSpan w:val="2"/>
          </w:tcPr>
          <w:p w:rsidR="00BD47D1" w:rsidRPr="00980A8C" w:rsidRDefault="00BD47D1">
            <w:pPr>
              <w:rPr>
                <w:rFonts w:ascii="Arial" w:hAnsi="Arial" w:cs="Arial"/>
                <w:b/>
                <w:sz w:val="22"/>
                <w:szCs w:val="22"/>
              </w:rPr>
            </w:pPr>
            <w:r w:rsidRPr="00980A8C">
              <w:rPr>
                <w:rFonts w:ascii="Arial" w:hAnsi="Arial" w:cs="Arial"/>
                <w:b/>
                <w:sz w:val="22"/>
                <w:szCs w:val="22"/>
              </w:rPr>
              <w:t>JOB HOLDER:</w:t>
            </w:r>
          </w:p>
        </w:tc>
        <w:tc>
          <w:tcPr>
            <w:tcW w:w="7296" w:type="dxa"/>
          </w:tcPr>
          <w:p w:rsidR="00BD47D1" w:rsidRPr="00CF37D1" w:rsidRDefault="00CF37D1">
            <w:pPr>
              <w:rPr>
                <w:rFonts w:ascii="Arial" w:hAnsi="Arial" w:cs="Arial"/>
                <w:sz w:val="22"/>
                <w:szCs w:val="22"/>
              </w:rPr>
            </w:pPr>
            <w:r w:rsidRPr="00CF37D1">
              <w:rPr>
                <w:rFonts w:ascii="Arial" w:hAnsi="Arial" w:cs="Arial"/>
                <w:sz w:val="22"/>
                <w:szCs w:val="22"/>
              </w:rPr>
              <w:t>N/A</w:t>
            </w:r>
          </w:p>
          <w:p w:rsidR="00BD47D1" w:rsidRPr="007B68B7" w:rsidRDefault="00BD47D1">
            <w:pPr>
              <w:rPr>
                <w:rFonts w:ascii="Arial" w:hAnsi="Arial" w:cs="Arial"/>
                <w:sz w:val="22"/>
                <w:szCs w:val="22"/>
                <w:u w:val="single"/>
              </w:rPr>
            </w:pPr>
          </w:p>
        </w:tc>
      </w:tr>
      <w:tr w:rsidR="00BD47D1" w:rsidRPr="00980A8C">
        <w:trPr>
          <w:cantSplit/>
          <w:trHeight w:val="144"/>
        </w:trPr>
        <w:tc>
          <w:tcPr>
            <w:tcW w:w="3351" w:type="dxa"/>
            <w:gridSpan w:val="2"/>
          </w:tcPr>
          <w:p w:rsidR="00BD47D1" w:rsidRPr="00980A8C" w:rsidRDefault="00BD47D1">
            <w:pPr>
              <w:rPr>
                <w:rFonts w:ascii="Arial" w:hAnsi="Arial" w:cs="Arial"/>
                <w:b/>
                <w:sz w:val="22"/>
                <w:szCs w:val="22"/>
              </w:rPr>
            </w:pPr>
            <w:r w:rsidRPr="00980A8C">
              <w:rPr>
                <w:rFonts w:ascii="Arial" w:hAnsi="Arial" w:cs="Arial"/>
                <w:b/>
                <w:sz w:val="22"/>
                <w:szCs w:val="22"/>
              </w:rPr>
              <w:t>REPORTS TO (JOB TITLE):</w:t>
            </w:r>
          </w:p>
          <w:p w:rsidR="00BD47D1" w:rsidRPr="00980A8C" w:rsidRDefault="00BD47D1">
            <w:pPr>
              <w:rPr>
                <w:rFonts w:ascii="Arial" w:hAnsi="Arial" w:cs="Arial"/>
                <w:b/>
                <w:sz w:val="22"/>
                <w:szCs w:val="22"/>
              </w:rPr>
            </w:pPr>
          </w:p>
        </w:tc>
        <w:tc>
          <w:tcPr>
            <w:tcW w:w="7296" w:type="dxa"/>
          </w:tcPr>
          <w:p w:rsidR="00BD47D1" w:rsidRPr="007B68B7" w:rsidRDefault="00C06F1A">
            <w:pPr>
              <w:rPr>
                <w:rFonts w:ascii="Arial" w:hAnsi="Arial" w:cs="Arial"/>
                <w:sz w:val="22"/>
                <w:szCs w:val="22"/>
              </w:rPr>
            </w:pPr>
            <w:r>
              <w:rPr>
                <w:rFonts w:ascii="Arial" w:hAnsi="Arial" w:cs="Arial"/>
                <w:bCs/>
                <w:sz w:val="22"/>
                <w:szCs w:val="22"/>
              </w:rPr>
              <w:t>Conferences Manager</w:t>
            </w:r>
          </w:p>
        </w:tc>
      </w:tr>
      <w:tr w:rsidR="00BD47D1" w:rsidRPr="00980A8C">
        <w:trPr>
          <w:cantSplit/>
          <w:trHeight w:val="144"/>
        </w:trPr>
        <w:tc>
          <w:tcPr>
            <w:tcW w:w="10647" w:type="dxa"/>
            <w:gridSpan w:val="3"/>
          </w:tcPr>
          <w:p w:rsidR="00BD47D1" w:rsidRPr="00980A8C" w:rsidRDefault="00BD47D1">
            <w:pPr>
              <w:rPr>
                <w:rFonts w:ascii="Arial" w:hAnsi="Arial" w:cs="Arial"/>
                <w:b/>
                <w:sz w:val="22"/>
                <w:szCs w:val="22"/>
                <w:u w:val="single"/>
              </w:rPr>
            </w:pPr>
            <w:r w:rsidRPr="00980A8C">
              <w:rPr>
                <w:rFonts w:ascii="Arial" w:hAnsi="Arial" w:cs="Arial"/>
                <w:b/>
                <w:sz w:val="22"/>
                <w:szCs w:val="22"/>
                <w:u w:val="single"/>
              </w:rPr>
              <w:t>JOB PURPOSE</w:t>
            </w:r>
          </w:p>
          <w:p w:rsidR="00B361D6" w:rsidRPr="008E1290" w:rsidRDefault="00B361D6" w:rsidP="00B361D6">
            <w:pPr>
              <w:rPr>
                <w:rFonts w:ascii="Arial" w:hAnsi="Arial" w:cs="Arial"/>
                <w:i/>
              </w:rPr>
            </w:pPr>
            <w:r w:rsidRPr="008E1290">
              <w:rPr>
                <w:rFonts w:ascii="Arial" w:hAnsi="Arial" w:cs="Arial"/>
                <w:i/>
              </w:rPr>
              <w:t xml:space="preserve">This is a summary, in a few sentences/bullet points, of the overall contribution this job makes to the </w:t>
            </w:r>
            <w:r>
              <w:rPr>
                <w:rFonts w:ascii="Arial" w:hAnsi="Arial" w:cs="Arial"/>
                <w:i/>
              </w:rPr>
              <w:t>Institute of Physics (</w:t>
            </w:r>
            <w:r w:rsidRPr="008E1290">
              <w:rPr>
                <w:rFonts w:ascii="Arial" w:hAnsi="Arial" w:cs="Arial"/>
                <w:i/>
              </w:rPr>
              <w:t>IOP</w:t>
            </w:r>
            <w:r>
              <w:rPr>
                <w:rFonts w:ascii="Arial" w:hAnsi="Arial" w:cs="Arial"/>
                <w:i/>
              </w:rPr>
              <w:t>)</w:t>
            </w:r>
          </w:p>
          <w:p w:rsidR="00B31C70" w:rsidRDefault="00B31C70">
            <w:pPr>
              <w:rPr>
                <w:rFonts w:ascii="Arial" w:hAnsi="Arial" w:cs="Arial"/>
                <w:i/>
                <w:sz w:val="22"/>
                <w:szCs w:val="22"/>
              </w:rPr>
            </w:pPr>
          </w:p>
          <w:p w:rsidR="00193172" w:rsidRDefault="00C06F1A" w:rsidP="003A5D7B">
            <w:pPr>
              <w:rPr>
                <w:rFonts w:ascii="Arial" w:hAnsi="Arial" w:cs="Arial"/>
                <w:sz w:val="22"/>
                <w:szCs w:val="22"/>
              </w:rPr>
            </w:pPr>
            <w:r>
              <w:rPr>
                <w:rFonts w:ascii="Arial" w:hAnsi="Arial" w:cs="Arial"/>
                <w:sz w:val="22"/>
                <w:szCs w:val="22"/>
              </w:rPr>
              <w:t>To en</w:t>
            </w:r>
            <w:r w:rsidR="00001142">
              <w:rPr>
                <w:rFonts w:ascii="Arial" w:hAnsi="Arial" w:cs="Arial"/>
                <w:sz w:val="22"/>
                <w:szCs w:val="22"/>
              </w:rPr>
              <w:t>sure the smooth, t</w:t>
            </w:r>
            <w:r w:rsidR="00460E13">
              <w:rPr>
                <w:rFonts w:ascii="Arial" w:hAnsi="Arial" w:cs="Arial"/>
                <w:sz w:val="22"/>
                <w:szCs w:val="22"/>
              </w:rPr>
              <w:t>imely and cost effective organis</w:t>
            </w:r>
            <w:r w:rsidR="00001142">
              <w:rPr>
                <w:rFonts w:ascii="Arial" w:hAnsi="Arial" w:cs="Arial"/>
                <w:sz w:val="22"/>
                <w:szCs w:val="22"/>
              </w:rPr>
              <w:t>ation of all</w:t>
            </w:r>
            <w:r w:rsidR="00167186">
              <w:rPr>
                <w:rFonts w:ascii="Arial" w:hAnsi="Arial" w:cs="Arial"/>
                <w:sz w:val="22"/>
                <w:szCs w:val="22"/>
              </w:rPr>
              <w:t>ocated conferences and meetings.</w:t>
            </w:r>
          </w:p>
          <w:p w:rsidR="000B6AAB" w:rsidRPr="00980A8C" w:rsidRDefault="000B6AAB" w:rsidP="00D35751">
            <w:pPr>
              <w:rPr>
                <w:rFonts w:ascii="Arial" w:hAnsi="Arial" w:cs="Arial"/>
                <w:sz w:val="22"/>
                <w:szCs w:val="22"/>
              </w:rPr>
            </w:pPr>
          </w:p>
        </w:tc>
      </w:tr>
      <w:tr w:rsidR="0031245C" w:rsidRPr="00980A8C">
        <w:trPr>
          <w:cantSplit/>
          <w:trHeight w:val="144"/>
        </w:trPr>
        <w:tc>
          <w:tcPr>
            <w:tcW w:w="10647" w:type="dxa"/>
            <w:gridSpan w:val="3"/>
            <w:tcBorders>
              <w:bottom w:val="single" w:sz="4" w:space="0" w:color="auto"/>
            </w:tcBorders>
          </w:tcPr>
          <w:p w:rsidR="0031245C" w:rsidRDefault="0031245C" w:rsidP="00A239D7">
            <w:pPr>
              <w:rPr>
                <w:rFonts w:ascii="Arial" w:hAnsi="Arial" w:cs="Arial"/>
                <w:b/>
                <w:sz w:val="22"/>
                <w:szCs w:val="22"/>
                <w:u w:val="single"/>
              </w:rPr>
            </w:pPr>
            <w:r>
              <w:rPr>
                <w:rFonts w:ascii="Arial" w:hAnsi="Arial" w:cs="Arial"/>
                <w:b/>
                <w:sz w:val="22"/>
                <w:szCs w:val="22"/>
                <w:u w:val="single"/>
              </w:rPr>
              <w:t xml:space="preserve">ORGANISATIONAL </w:t>
            </w:r>
            <w:r w:rsidR="00002145">
              <w:rPr>
                <w:rFonts w:ascii="Arial" w:hAnsi="Arial" w:cs="Arial"/>
                <w:b/>
                <w:sz w:val="22"/>
                <w:szCs w:val="22"/>
                <w:u w:val="single"/>
              </w:rPr>
              <w:t>STRUCTURE</w:t>
            </w:r>
            <w:r>
              <w:rPr>
                <w:rFonts w:ascii="Arial" w:hAnsi="Arial" w:cs="Arial"/>
                <w:b/>
                <w:sz w:val="22"/>
                <w:szCs w:val="22"/>
                <w:u w:val="single"/>
              </w:rPr>
              <w:t xml:space="preserve"> </w:t>
            </w:r>
          </w:p>
          <w:p w:rsidR="0031245C" w:rsidRPr="00AD6E73" w:rsidRDefault="0031245C" w:rsidP="0031245C">
            <w:pPr>
              <w:rPr>
                <w:rFonts w:ascii="Arial" w:hAnsi="Arial" w:cs="Arial"/>
                <w:i/>
              </w:rPr>
            </w:pPr>
          </w:p>
          <w:p w:rsidR="0031245C" w:rsidRPr="00980A8C" w:rsidRDefault="00985FD1" w:rsidP="0031245C">
            <w:pPr>
              <w:rPr>
                <w:rFonts w:ascii="Arial" w:hAnsi="Arial" w:cs="Arial"/>
                <w:i/>
                <w:sz w:val="22"/>
                <w:szCs w:val="22"/>
              </w:rPr>
            </w:pPr>
            <w:r>
              <w:object w:dxaOrig="12937" w:dyaOrig="73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4pt;height:296.4pt" o:ole="">
                  <v:imagedata r:id="rId9" o:title=""/>
                </v:shape>
                <o:OLEObject Type="Embed" ProgID="Visio.Drawing.11" ShapeID="_x0000_i1025" DrawAspect="Content" ObjectID="_1600245698" r:id="rId10"/>
              </w:object>
            </w:r>
          </w:p>
          <w:p w:rsidR="0031245C" w:rsidRPr="00980A8C" w:rsidRDefault="0031245C" w:rsidP="0031245C">
            <w:pPr>
              <w:rPr>
                <w:rFonts w:ascii="Arial" w:hAnsi="Arial" w:cs="Arial"/>
                <w:i/>
                <w:sz w:val="22"/>
                <w:szCs w:val="22"/>
              </w:rPr>
            </w:pPr>
          </w:p>
          <w:p w:rsidR="0031245C" w:rsidRDefault="0031245C" w:rsidP="00A239D7">
            <w:pPr>
              <w:rPr>
                <w:rFonts w:ascii="Arial" w:hAnsi="Arial"/>
                <w:i/>
              </w:rPr>
            </w:pPr>
          </w:p>
          <w:p w:rsidR="00D24170" w:rsidRDefault="00D24170" w:rsidP="00A239D7">
            <w:pPr>
              <w:rPr>
                <w:rFonts w:ascii="Arial" w:hAnsi="Arial"/>
                <w:i/>
              </w:rPr>
            </w:pPr>
          </w:p>
          <w:p w:rsidR="00D24170" w:rsidRDefault="00D24170" w:rsidP="00A239D7">
            <w:pPr>
              <w:rPr>
                <w:rFonts w:ascii="Arial" w:hAnsi="Arial"/>
                <w:i/>
              </w:rPr>
            </w:pPr>
          </w:p>
          <w:p w:rsidR="00D24170" w:rsidRDefault="00D24170" w:rsidP="00A239D7">
            <w:pPr>
              <w:rPr>
                <w:rFonts w:ascii="Arial" w:hAnsi="Arial"/>
                <w:i/>
              </w:rPr>
            </w:pPr>
          </w:p>
          <w:p w:rsidR="00D24170" w:rsidRDefault="00D24170" w:rsidP="00A239D7">
            <w:pPr>
              <w:rPr>
                <w:rFonts w:ascii="Arial" w:hAnsi="Arial" w:cs="Arial"/>
                <w:b/>
                <w:sz w:val="22"/>
                <w:szCs w:val="22"/>
                <w:u w:val="single"/>
              </w:rPr>
            </w:pPr>
          </w:p>
          <w:p w:rsidR="0031245C" w:rsidRDefault="0031245C" w:rsidP="00A239D7">
            <w:pPr>
              <w:rPr>
                <w:rFonts w:ascii="Arial" w:hAnsi="Arial" w:cs="Arial"/>
                <w:b/>
                <w:sz w:val="22"/>
                <w:szCs w:val="22"/>
                <w:u w:val="single"/>
              </w:rPr>
            </w:pPr>
          </w:p>
          <w:p w:rsidR="0031245C" w:rsidRPr="00980A8C" w:rsidRDefault="0031245C" w:rsidP="00A239D7">
            <w:pPr>
              <w:rPr>
                <w:rFonts w:ascii="Arial" w:hAnsi="Arial" w:cs="Arial"/>
                <w:b/>
                <w:sz w:val="22"/>
                <w:szCs w:val="22"/>
                <w:u w:val="single"/>
              </w:rPr>
            </w:pPr>
          </w:p>
        </w:tc>
        <w:bookmarkStart w:id="0" w:name="_GoBack"/>
        <w:bookmarkEnd w:id="0"/>
      </w:tr>
      <w:tr w:rsidR="00BD47D1" w:rsidRPr="00980A8C" w:rsidTr="00706B16">
        <w:trPr>
          <w:cantSplit/>
          <w:trHeight w:val="14591"/>
        </w:trPr>
        <w:tc>
          <w:tcPr>
            <w:tcW w:w="10647" w:type="dxa"/>
            <w:gridSpan w:val="3"/>
            <w:tcBorders>
              <w:bottom w:val="single" w:sz="4" w:space="0" w:color="auto"/>
            </w:tcBorders>
          </w:tcPr>
          <w:p w:rsidR="00A239D7" w:rsidRPr="00980A8C" w:rsidRDefault="00A239D7" w:rsidP="00A239D7">
            <w:pPr>
              <w:rPr>
                <w:rFonts w:ascii="Arial" w:hAnsi="Arial" w:cs="Arial"/>
                <w:b/>
                <w:sz w:val="22"/>
                <w:szCs w:val="22"/>
                <w:u w:val="single"/>
              </w:rPr>
            </w:pPr>
            <w:r w:rsidRPr="00980A8C">
              <w:rPr>
                <w:rFonts w:ascii="Arial" w:hAnsi="Arial" w:cs="Arial"/>
                <w:b/>
                <w:sz w:val="22"/>
                <w:szCs w:val="22"/>
                <w:u w:val="single"/>
              </w:rPr>
              <w:lastRenderedPageBreak/>
              <w:t>CONTEXT</w:t>
            </w:r>
          </w:p>
          <w:p w:rsidR="00CF37D1" w:rsidRPr="00E3141B" w:rsidRDefault="00CF37D1" w:rsidP="00CF37D1">
            <w:pPr>
              <w:rPr>
                <w:rFonts w:ascii="Arial" w:hAnsi="Arial" w:cs="Arial"/>
                <w:i/>
              </w:rPr>
            </w:pPr>
            <w:r w:rsidRPr="00E3141B">
              <w:rPr>
                <w:rFonts w:ascii="Arial" w:hAnsi="Arial" w:cs="Arial"/>
                <w:i/>
              </w:rPr>
              <w:t>This briefly sets out the necessary background, including the department’s purpose, to understand how the job fits into the organisation and how it relates to other functions or jobs in the organisation</w:t>
            </w:r>
          </w:p>
          <w:p w:rsidR="00CF37D1" w:rsidRPr="00602F36" w:rsidRDefault="00CF37D1" w:rsidP="00A239D7">
            <w:pPr>
              <w:jc w:val="both"/>
              <w:rPr>
                <w:rFonts w:ascii="Arial" w:hAnsi="Arial" w:cs="Arial"/>
                <w:b/>
                <w:sz w:val="22"/>
                <w:szCs w:val="22"/>
              </w:rPr>
            </w:pPr>
          </w:p>
          <w:p w:rsidR="00CF37D1" w:rsidRPr="00602F36" w:rsidRDefault="00CF37D1" w:rsidP="00A239D7">
            <w:pPr>
              <w:jc w:val="both"/>
              <w:rPr>
                <w:rFonts w:ascii="Arial" w:hAnsi="Arial" w:cs="Arial"/>
                <w:b/>
                <w:sz w:val="22"/>
                <w:szCs w:val="22"/>
              </w:rPr>
            </w:pPr>
            <w:r w:rsidRPr="00602F36">
              <w:rPr>
                <w:rFonts w:ascii="Arial" w:hAnsi="Arial" w:cs="Arial"/>
                <w:b/>
                <w:sz w:val="22"/>
                <w:szCs w:val="22"/>
              </w:rPr>
              <w:t>The department’s purpose</w:t>
            </w:r>
          </w:p>
          <w:p w:rsidR="00CF37D1" w:rsidRPr="00602F36" w:rsidRDefault="00CF37D1" w:rsidP="00A239D7">
            <w:pPr>
              <w:jc w:val="both"/>
              <w:rPr>
                <w:rFonts w:ascii="Arial" w:hAnsi="Arial" w:cs="Arial"/>
                <w:b/>
                <w:sz w:val="22"/>
                <w:szCs w:val="22"/>
              </w:rPr>
            </w:pPr>
          </w:p>
          <w:p w:rsidR="00306D2F" w:rsidRPr="00602F36" w:rsidRDefault="00306D2F" w:rsidP="00306D2F">
            <w:pPr>
              <w:spacing w:line="225" w:lineRule="atLeast"/>
              <w:jc w:val="both"/>
              <w:rPr>
                <w:rFonts w:ascii="Arial" w:hAnsi="Arial" w:cs="Arial"/>
                <w:sz w:val="22"/>
                <w:szCs w:val="22"/>
                <w:lang w:eastAsia="en-GB"/>
              </w:rPr>
            </w:pPr>
            <w:r w:rsidRPr="00602F36">
              <w:rPr>
                <w:rFonts w:ascii="Arial" w:hAnsi="Arial" w:cs="Arial"/>
                <w:sz w:val="22"/>
                <w:szCs w:val="22"/>
                <w:lang w:eastAsia="en-GB"/>
              </w:rPr>
              <w:t xml:space="preserve">The </w:t>
            </w:r>
            <w:r w:rsidR="00A378E2" w:rsidRPr="00602F36">
              <w:rPr>
                <w:rFonts w:ascii="Arial" w:hAnsi="Arial" w:cs="Arial"/>
                <w:sz w:val="22"/>
                <w:szCs w:val="22"/>
                <w:lang w:eastAsia="en-GB"/>
              </w:rPr>
              <w:t>Science and Innovation Department</w:t>
            </w:r>
            <w:r w:rsidR="00DF29BF">
              <w:rPr>
                <w:rFonts w:ascii="Arial" w:hAnsi="Arial" w:cs="Arial"/>
                <w:sz w:val="22"/>
                <w:szCs w:val="22"/>
                <w:lang w:eastAsia="en-GB"/>
              </w:rPr>
              <w:t xml:space="preserve"> is responsible </w:t>
            </w:r>
            <w:r w:rsidRPr="00602F36">
              <w:rPr>
                <w:rFonts w:ascii="Arial" w:hAnsi="Arial" w:cs="Arial"/>
                <w:sz w:val="22"/>
                <w:szCs w:val="22"/>
                <w:lang w:eastAsia="en-GB"/>
              </w:rPr>
              <w:t>for:</w:t>
            </w:r>
          </w:p>
          <w:p w:rsidR="00306D2F" w:rsidRPr="00602F36" w:rsidRDefault="00460E13" w:rsidP="00460E13">
            <w:pPr>
              <w:numPr>
                <w:ilvl w:val="0"/>
                <w:numId w:val="39"/>
              </w:numPr>
              <w:spacing w:line="225" w:lineRule="atLeast"/>
              <w:jc w:val="both"/>
              <w:rPr>
                <w:rFonts w:ascii="Arial" w:hAnsi="Arial" w:cs="Arial"/>
                <w:sz w:val="22"/>
                <w:szCs w:val="22"/>
                <w:lang w:eastAsia="en-GB"/>
              </w:rPr>
            </w:pPr>
            <w:r w:rsidRPr="00602F36">
              <w:rPr>
                <w:rFonts w:ascii="Arial" w:hAnsi="Arial" w:cs="Arial"/>
                <w:sz w:val="22"/>
                <w:szCs w:val="22"/>
                <w:lang w:eastAsia="en-GB"/>
              </w:rPr>
              <w:t>C</w:t>
            </w:r>
            <w:r w:rsidR="00306D2F" w:rsidRPr="00602F36">
              <w:rPr>
                <w:rFonts w:ascii="Arial" w:hAnsi="Arial" w:cs="Arial"/>
                <w:sz w:val="22"/>
                <w:szCs w:val="22"/>
                <w:lang w:eastAsia="en-GB"/>
              </w:rPr>
              <w:t>onference and event management for IOP groups and members</w:t>
            </w:r>
          </w:p>
          <w:p w:rsidR="00460E13" w:rsidRPr="00DF29BF" w:rsidRDefault="00460E13" w:rsidP="00460E13">
            <w:pPr>
              <w:numPr>
                <w:ilvl w:val="0"/>
                <w:numId w:val="39"/>
              </w:numPr>
              <w:spacing w:line="225" w:lineRule="atLeast"/>
              <w:jc w:val="both"/>
              <w:rPr>
                <w:rFonts w:ascii="Arial" w:hAnsi="Arial" w:cs="Arial"/>
                <w:sz w:val="22"/>
                <w:szCs w:val="22"/>
                <w:lang w:eastAsia="en-GB"/>
              </w:rPr>
            </w:pPr>
            <w:r w:rsidRPr="00DF29BF">
              <w:rPr>
                <w:rFonts w:ascii="Arial" w:eastAsia="Times" w:hAnsi="Arial"/>
                <w:sz w:val="22"/>
              </w:rPr>
              <w:t xml:space="preserve">Managing the administration </w:t>
            </w:r>
            <w:r w:rsidRPr="00DF29BF">
              <w:rPr>
                <w:rFonts w:ascii="Arial" w:hAnsi="Arial" w:cs="Arial"/>
                <w:sz w:val="22"/>
                <w:szCs w:val="22"/>
              </w:rPr>
              <w:t xml:space="preserve">of Institute’s Group Advising trustees on procedural and constitutional issues.  </w:t>
            </w:r>
          </w:p>
          <w:p w:rsidR="00460E13" w:rsidRPr="00602F36" w:rsidRDefault="00460E13" w:rsidP="00460E13">
            <w:pPr>
              <w:numPr>
                <w:ilvl w:val="0"/>
                <w:numId w:val="39"/>
              </w:numPr>
              <w:spacing w:line="225" w:lineRule="atLeast"/>
              <w:jc w:val="both"/>
              <w:rPr>
                <w:rFonts w:ascii="Arial" w:hAnsi="Arial" w:cs="Arial"/>
                <w:sz w:val="22"/>
                <w:szCs w:val="22"/>
                <w:lang w:eastAsia="en-GB"/>
              </w:rPr>
            </w:pPr>
            <w:r w:rsidRPr="00602F36">
              <w:rPr>
                <w:rFonts w:ascii="Arial" w:hAnsi="Arial" w:cs="Arial"/>
                <w:sz w:val="22"/>
                <w:szCs w:val="22"/>
              </w:rPr>
              <w:t xml:space="preserve">Supporting the development and promotion of </w:t>
            </w:r>
            <w:r w:rsidR="00B702CA" w:rsidRPr="00602F36">
              <w:rPr>
                <w:rFonts w:ascii="Arial" w:hAnsi="Arial" w:cs="Arial"/>
                <w:sz w:val="22"/>
                <w:szCs w:val="22"/>
              </w:rPr>
              <w:t>Innovation, Business and I</w:t>
            </w:r>
            <w:r w:rsidRPr="00602F36">
              <w:rPr>
                <w:rFonts w:ascii="Arial" w:hAnsi="Arial" w:cs="Arial"/>
                <w:sz w:val="22"/>
                <w:szCs w:val="22"/>
              </w:rPr>
              <w:t>ndustry.</w:t>
            </w:r>
          </w:p>
          <w:p w:rsidR="00460E13" w:rsidRPr="00602F36" w:rsidRDefault="00460E13" w:rsidP="00460E13">
            <w:pPr>
              <w:numPr>
                <w:ilvl w:val="0"/>
                <w:numId w:val="39"/>
              </w:numPr>
              <w:spacing w:line="225" w:lineRule="atLeast"/>
              <w:jc w:val="both"/>
              <w:rPr>
                <w:rFonts w:ascii="Arial" w:hAnsi="Arial" w:cs="Arial"/>
                <w:sz w:val="22"/>
                <w:szCs w:val="22"/>
                <w:lang w:eastAsia="en-GB"/>
              </w:rPr>
            </w:pPr>
            <w:r w:rsidRPr="00602F36">
              <w:rPr>
                <w:rFonts w:ascii="Arial" w:hAnsi="Arial" w:cs="Arial"/>
                <w:sz w:val="22"/>
                <w:szCs w:val="22"/>
              </w:rPr>
              <w:t>Championing the greater joining up of the Institute’s work with the Higher Education and Business communities</w:t>
            </w:r>
          </w:p>
          <w:p w:rsidR="00460E13" w:rsidRPr="00602F36" w:rsidRDefault="00460E13" w:rsidP="00460E13">
            <w:pPr>
              <w:pStyle w:val="ListParagraph"/>
              <w:numPr>
                <w:ilvl w:val="0"/>
                <w:numId w:val="39"/>
              </w:numPr>
              <w:rPr>
                <w:rFonts w:ascii="Arial" w:hAnsi="Arial" w:cs="Arial"/>
                <w:sz w:val="22"/>
                <w:szCs w:val="22"/>
              </w:rPr>
            </w:pPr>
            <w:r w:rsidRPr="00602F36">
              <w:rPr>
                <w:rFonts w:ascii="Arial" w:hAnsi="Arial" w:cs="Arial"/>
                <w:sz w:val="22"/>
                <w:szCs w:val="22"/>
              </w:rPr>
              <w:t>Co-ordinating resources and capability across the STEM community</w:t>
            </w:r>
          </w:p>
          <w:p w:rsidR="00460E13" w:rsidRPr="00460E13" w:rsidRDefault="00460E13" w:rsidP="00460E13">
            <w:pPr>
              <w:spacing w:line="225" w:lineRule="atLeast"/>
              <w:ind w:left="360"/>
              <w:jc w:val="both"/>
              <w:rPr>
                <w:rFonts w:ascii="Arial" w:hAnsi="Arial" w:cs="Arial"/>
                <w:color w:val="FF0000"/>
                <w:sz w:val="22"/>
                <w:szCs w:val="22"/>
                <w:lang w:eastAsia="en-GB"/>
              </w:rPr>
            </w:pPr>
          </w:p>
          <w:p w:rsidR="0004665A" w:rsidRDefault="0004665A" w:rsidP="0004665A">
            <w:pPr>
              <w:pStyle w:val="standfirst4"/>
              <w:shd w:val="clear" w:color="auto" w:fill="FFFFFF"/>
              <w:spacing w:line="240" w:lineRule="auto"/>
              <w:jc w:val="both"/>
              <w:rPr>
                <w:rFonts w:ascii="Arial" w:hAnsi="Arial" w:cs="Arial"/>
                <w:sz w:val="22"/>
                <w:szCs w:val="22"/>
              </w:rPr>
            </w:pPr>
            <w:r w:rsidRPr="009210CC">
              <w:rPr>
                <w:rFonts w:ascii="Arial" w:hAnsi="Arial" w:cs="Arial"/>
                <w:sz w:val="22"/>
                <w:szCs w:val="22"/>
              </w:rPr>
              <w:t xml:space="preserve">The Conferences Department supports the </w:t>
            </w:r>
            <w:r w:rsidR="00DF29BF">
              <w:rPr>
                <w:rFonts w:ascii="Arial" w:hAnsi="Arial" w:cs="Arial"/>
                <w:sz w:val="22"/>
                <w:szCs w:val="22"/>
              </w:rPr>
              <w:t>activities of the Institute’s</w:t>
            </w:r>
            <w:r w:rsidRPr="009210CC">
              <w:rPr>
                <w:rFonts w:ascii="Arial" w:hAnsi="Arial" w:cs="Arial"/>
                <w:sz w:val="22"/>
                <w:szCs w:val="22"/>
              </w:rPr>
              <w:t xml:space="preserve"> groups by providing a free and professional</w:t>
            </w:r>
            <w:r>
              <w:rPr>
                <w:rFonts w:ascii="Arial" w:hAnsi="Arial" w:cs="Arial"/>
                <w:sz w:val="22"/>
                <w:szCs w:val="22"/>
              </w:rPr>
              <w:t xml:space="preserve"> conference organising service. The department organises one day meetings and workshops as well as residential conferences so the successful applicant must be willing to travel and stay away </w:t>
            </w:r>
            <w:r w:rsidR="00AD2DC9">
              <w:rPr>
                <w:rFonts w:ascii="Arial" w:hAnsi="Arial" w:cs="Arial"/>
                <w:sz w:val="22"/>
                <w:szCs w:val="22"/>
              </w:rPr>
              <w:t xml:space="preserve">from home </w:t>
            </w:r>
            <w:r>
              <w:rPr>
                <w:rFonts w:ascii="Arial" w:hAnsi="Arial" w:cs="Arial"/>
                <w:sz w:val="22"/>
                <w:szCs w:val="22"/>
              </w:rPr>
              <w:t xml:space="preserve">as required. </w:t>
            </w:r>
          </w:p>
          <w:p w:rsidR="0004665A" w:rsidRPr="0004665A" w:rsidRDefault="0004665A" w:rsidP="0004665A">
            <w:pPr>
              <w:pStyle w:val="standfirst4"/>
              <w:shd w:val="clear" w:color="auto" w:fill="FFFFFF"/>
              <w:spacing w:line="240" w:lineRule="auto"/>
              <w:jc w:val="both"/>
              <w:rPr>
                <w:rFonts w:ascii="Arial" w:hAnsi="Arial" w:cs="Arial"/>
                <w:sz w:val="22"/>
                <w:szCs w:val="22"/>
              </w:rPr>
            </w:pPr>
            <w:r>
              <w:rPr>
                <w:rFonts w:ascii="Arial" w:hAnsi="Arial" w:cs="Arial"/>
                <w:sz w:val="22"/>
                <w:szCs w:val="22"/>
              </w:rPr>
              <w:t xml:space="preserve">The majority of the department’s events are organised in the UK and Ireland, and the number of events and participants at each varies year on year. </w:t>
            </w:r>
          </w:p>
          <w:p w:rsidR="00CF37D1" w:rsidRDefault="0036349A" w:rsidP="00A239D7">
            <w:pPr>
              <w:jc w:val="both"/>
              <w:rPr>
                <w:rFonts w:ascii="Arial" w:hAnsi="Arial" w:cs="Arial"/>
                <w:b/>
                <w:sz w:val="22"/>
                <w:szCs w:val="22"/>
              </w:rPr>
            </w:pPr>
            <w:r>
              <w:rPr>
                <w:rFonts w:ascii="Arial" w:hAnsi="Arial" w:cs="Arial"/>
                <w:b/>
                <w:sz w:val="22"/>
                <w:szCs w:val="22"/>
              </w:rPr>
              <w:t>The job</w:t>
            </w:r>
            <w:r w:rsidR="00766B9E">
              <w:rPr>
                <w:rFonts w:ascii="Arial" w:hAnsi="Arial" w:cs="Arial"/>
                <w:b/>
                <w:sz w:val="22"/>
                <w:szCs w:val="22"/>
              </w:rPr>
              <w:t>’s context</w:t>
            </w:r>
          </w:p>
          <w:p w:rsidR="007104C4" w:rsidRDefault="007104C4" w:rsidP="004F4907">
            <w:pPr>
              <w:autoSpaceDE w:val="0"/>
              <w:autoSpaceDN w:val="0"/>
              <w:adjustRightInd w:val="0"/>
              <w:jc w:val="both"/>
              <w:rPr>
                <w:rFonts w:ascii="Arial" w:hAnsi="Arial" w:cs="Arial"/>
                <w:color w:val="00B050"/>
                <w:sz w:val="22"/>
                <w:szCs w:val="22"/>
                <w:lang w:eastAsia="en-GB"/>
              </w:rPr>
            </w:pPr>
          </w:p>
          <w:p w:rsidR="00B361D6" w:rsidRDefault="00001142" w:rsidP="00B361D6">
            <w:pPr>
              <w:autoSpaceDE w:val="0"/>
              <w:autoSpaceDN w:val="0"/>
              <w:adjustRightInd w:val="0"/>
              <w:jc w:val="both"/>
              <w:rPr>
                <w:rFonts w:ascii="Arial" w:hAnsi="Arial" w:cs="Arial"/>
                <w:sz w:val="22"/>
                <w:szCs w:val="22"/>
                <w:lang w:eastAsia="en-GB"/>
              </w:rPr>
            </w:pPr>
            <w:r>
              <w:rPr>
                <w:rFonts w:ascii="Arial" w:hAnsi="Arial" w:cs="Arial"/>
                <w:sz w:val="22"/>
                <w:szCs w:val="22"/>
                <w:lang w:eastAsia="en-GB"/>
              </w:rPr>
              <w:t xml:space="preserve">The </w:t>
            </w:r>
            <w:r w:rsidR="00167186">
              <w:rPr>
                <w:rFonts w:ascii="Arial" w:hAnsi="Arial" w:cs="Arial"/>
                <w:sz w:val="22"/>
                <w:szCs w:val="22"/>
                <w:lang w:eastAsia="en-GB"/>
              </w:rPr>
              <w:t xml:space="preserve">Events &amp; </w:t>
            </w:r>
            <w:r>
              <w:rPr>
                <w:rFonts w:ascii="Arial" w:hAnsi="Arial" w:cs="Arial"/>
                <w:sz w:val="22"/>
                <w:szCs w:val="22"/>
                <w:lang w:eastAsia="en-GB"/>
              </w:rPr>
              <w:t xml:space="preserve">Conferences Organiser organises multi-day </w:t>
            </w:r>
            <w:r w:rsidR="0078314C">
              <w:rPr>
                <w:rFonts w:ascii="Arial" w:hAnsi="Arial" w:cs="Arial"/>
                <w:sz w:val="22"/>
                <w:szCs w:val="22"/>
                <w:lang w:eastAsia="en-GB"/>
              </w:rPr>
              <w:t xml:space="preserve">residential </w:t>
            </w:r>
            <w:r>
              <w:rPr>
                <w:rFonts w:ascii="Arial" w:hAnsi="Arial" w:cs="Arial"/>
                <w:sz w:val="22"/>
                <w:szCs w:val="22"/>
                <w:lang w:eastAsia="en-GB"/>
              </w:rPr>
              <w:t>conferences and one-day meetings as allocated</w:t>
            </w:r>
            <w:r w:rsidR="00DF29BF">
              <w:rPr>
                <w:rFonts w:ascii="Arial" w:hAnsi="Arial" w:cs="Arial"/>
                <w:sz w:val="22"/>
                <w:szCs w:val="22"/>
                <w:lang w:eastAsia="en-GB"/>
              </w:rPr>
              <w:t xml:space="preserve"> for the IOP’s</w:t>
            </w:r>
            <w:r w:rsidR="0078314C">
              <w:rPr>
                <w:rFonts w:ascii="Arial" w:hAnsi="Arial" w:cs="Arial"/>
                <w:sz w:val="22"/>
                <w:szCs w:val="22"/>
                <w:lang w:eastAsia="en-GB"/>
              </w:rPr>
              <w:t xml:space="preserve"> subject groups</w:t>
            </w:r>
            <w:r>
              <w:rPr>
                <w:rFonts w:ascii="Arial" w:hAnsi="Arial" w:cs="Arial"/>
                <w:sz w:val="22"/>
                <w:szCs w:val="22"/>
                <w:lang w:eastAsia="en-GB"/>
              </w:rPr>
              <w:t xml:space="preserve">.  The </w:t>
            </w:r>
            <w:r w:rsidR="00167186">
              <w:rPr>
                <w:rFonts w:ascii="Arial" w:hAnsi="Arial" w:cs="Arial"/>
                <w:sz w:val="22"/>
                <w:szCs w:val="22"/>
                <w:lang w:eastAsia="en-GB"/>
              </w:rPr>
              <w:t xml:space="preserve">Events &amp; </w:t>
            </w:r>
            <w:r>
              <w:rPr>
                <w:rFonts w:ascii="Arial" w:hAnsi="Arial" w:cs="Arial"/>
                <w:sz w:val="22"/>
                <w:szCs w:val="22"/>
                <w:lang w:eastAsia="en-GB"/>
              </w:rPr>
              <w:t xml:space="preserve">Conferences Organiser </w:t>
            </w:r>
            <w:r w:rsidR="00E4527A">
              <w:rPr>
                <w:rFonts w:ascii="Arial" w:hAnsi="Arial" w:cs="Arial"/>
                <w:sz w:val="22"/>
                <w:szCs w:val="22"/>
                <w:lang w:eastAsia="en-GB"/>
              </w:rPr>
              <w:t xml:space="preserve">is responsible for </w:t>
            </w:r>
            <w:r w:rsidR="006849D6">
              <w:rPr>
                <w:rFonts w:ascii="Arial" w:hAnsi="Arial" w:cs="Arial"/>
                <w:sz w:val="22"/>
                <w:szCs w:val="22"/>
                <w:lang w:eastAsia="en-GB"/>
              </w:rPr>
              <w:t>organising</w:t>
            </w:r>
            <w:r w:rsidR="0078314C">
              <w:rPr>
                <w:rFonts w:ascii="Arial" w:hAnsi="Arial" w:cs="Arial"/>
                <w:sz w:val="22"/>
                <w:szCs w:val="22"/>
                <w:lang w:eastAsia="en-GB"/>
              </w:rPr>
              <w:t xml:space="preserve"> the organisation of the event from start to finish and </w:t>
            </w:r>
            <w:r w:rsidR="00D50201">
              <w:rPr>
                <w:rFonts w:ascii="Arial" w:hAnsi="Arial" w:cs="Arial"/>
                <w:sz w:val="22"/>
                <w:szCs w:val="22"/>
                <w:lang w:eastAsia="en-GB"/>
              </w:rPr>
              <w:t>ensuring</w:t>
            </w:r>
            <w:r w:rsidR="0078314C">
              <w:rPr>
                <w:rFonts w:ascii="Arial" w:hAnsi="Arial" w:cs="Arial"/>
                <w:sz w:val="22"/>
                <w:szCs w:val="22"/>
                <w:lang w:eastAsia="en-GB"/>
              </w:rPr>
              <w:t xml:space="preserve"> the expect</w:t>
            </w:r>
            <w:r w:rsidR="0078314D">
              <w:rPr>
                <w:rFonts w:ascii="Arial" w:hAnsi="Arial" w:cs="Arial"/>
                <w:sz w:val="22"/>
                <w:szCs w:val="22"/>
                <w:lang w:eastAsia="en-GB"/>
              </w:rPr>
              <w:t>ations of the scientific organis</w:t>
            </w:r>
            <w:r w:rsidR="0078314C">
              <w:rPr>
                <w:rFonts w:ascii="Arial" w:hAnsi="Arial" w:cs="Arial"/>
                <w:sz w:val="22"/>
                <w:szCs w:val="22"/>
                <w:lang w:eastAsia="en-GB"/>
              </w:rPr>
              <w:t>er or committee</w:t>
            </w:r>
            <w:r w:rsidR="00D50201">
              <w:rPr>
                <w:rFonts w:ascii="Arial" w:hAnsi="Arial" w:cs="Arial"/>
                <w:sz w:val="22"/>
                <w:szCs w:val="22"/>
                <w:lang w:eastAsia="en-GB"/>
              </w:rPr>
              <w:t xml:space="preserve"> are met</w:t>
            </w:r>
            <w:r w:rsidR="00DF29BF">
              <w:rPr>
                <w:rFonts w:ascii="Arial" w:hAnsi="Arial" w:cs="Arial"/>
                <w:sz w:val="22"/>
                <w:szCs w:val="22"/>
                <w:lang w:eastAsia="en-GB"/>
              </w:rPr>
              <w:t xml:space="preserve">. </w:t>
            </w:r>
            <w:r w:rsidR="0078314C">
              <w:rPr>
                <w:rFonts w:ascii="Arial" w:hAnsi="Arial" w:cs="Arial"/>
                <w:sz w:val="22"/>
                <w:szCs w:val="22"/>
                <w:lang w:eastAsia="en-GB"/>
              </w:rPr>
              <w:t xml:space="preserve">This </w:t>
            </w:r>
            <w:r>
              <w:rPr>
                <w:rFonts w:ascii="Arial" w:hAnsi="Arial" w:cs="Arial"/>
                <w:sz w:val="22"/>
                <w:szCs w:val="22"/>
                <w:lang w:eastAsia="en-GB"/>
              </w:rPr>
              <w:t xml:space="preserve">role also organises exhibitions and </w:t>
            </w:r>
            <w:r w:rsidR="0078314C">
              <w:rPr>
                <w:rFonts w:ascii="Arial" w:hAnsi="Arial" w:cs="Arial"/>
                <w:sz w:val="22"/>
                <w:szCs w:val="22"/>
                <w:lang w:eastAsia="en-GB"/>
              </w:rPr>
              <w:t xml:space="preserve">finalises </w:t>
            </w:r>
            <w:r w:rsidR="00386CD1">
              <w:rPr>
                <w:rFonts w:ascii="Arial" w:hAnsi="Arial" w:cs="Arial"/>
                <w:sz w:val="22"/>
                <w:szCs w:val="22"/>
                <w:lang w:eastAsia="en-GB"/>
              </w:rPr>
              <w:t xml:space="preserve">sponsorship agreements.  </w:t>
            </w:r>
          </w:p>
          <w:p w:rsidR="00F865BB" w:rsidRPr="004F4907" w:rsidRDefault="00F865BB" w:rsidP="00F865BB">
            <w:pPr>
              <w:autoSpaceDE w:val="0"/>
              <w:autoSpaceDN w:val="0"/>
              <w:adjustRightInd w:val="0"/>
              <w:jc w:val="both"/>
              <w:rPr>
                <w:rFonts w:ascii="Arial" w:hAnsi="Arial" w:cs="Arial"/>
                <w:sz w:val="22"/>
                <w:szCs w:val="22"/>
                <w:lang w:eastAsia="en-GB"/>
              </w:rPr>
            </w:pPr>
          </w:p>
        </w:tc>
      </w:tr>
      <w:tr w:rsidR="00BD47D1" w:rsidRPr="00980A8C">
        <w:trPr>
          <w:cantSplit/>
          <w:trHeight w:val="144"/>
        </w:trPr>
        <w:tc>
          <w:tcPr>
            <w:tcW w:w="10647" w:type="dxa"/>
            <w:gridSpan w:val="3"/>
            <w:tcBorders>
              <w:bottom w:val="single" w:sz="4" w:space="0" w:color="auto"/>
            </w:tcBorders>
          </w:tcPr>
          <w:p w:rsidR="002132BC" w:rsidRPr="00980A8C" w:rsidRDefault="00392F3E" w:rsidP="002132BC">
            <w:pPr>
              <w:rPr>
                <w:rFonts w:ascii="Arial" w:hAnsi="Arial" w:cs="Arial"/>
                <w:b/>
                <w:sz w:val="22"/>
                <w:szCs w:val="22"/>
                <w:u w:val="single"/>
              </w:rPr>
            </w:pPr>
            <w:r>
              <w:rPr>
                <w:rFonts w:ascii="Arial" w:hAnsi="Arial" w:cs="Arial"/>
                <w:b/>
                <w:sz w:val="22"/>
                <w:szCs w:val="22"/>
                <w:u w:val="single"/>
              </w:rPr>
              <w:lastRenderedPageBreak/>
              <w:t xml:space="preserve">TASKS &amp; </w:t>
            </w:r>
            <w:r w:rsidR="002132BC" w:rsidRPr="00980A8C">
              <w:rPr>
                <w:rFonts w:ascii="Arial" w:hAnsi="Arial" w:cs="Arial"/>
                <w:b/>
                <w:sz w:val="22"/>
                <w:szCs w:val="22"/>
                <w:u w:val="single"/>
              </w:rPr>
              <w:t>ACCOUNTABILITIES</w:t>
            </w:r>
          </w:p>
          <w:p w:rsidR="002132BC" w:rsidRPr="00FB33DE" w:rsidRDefault="002132BC" w:rsidP="002132BC">
            <w:pPr>
              <w:rPr>
                <w:rFonts w:ascii="Arial" w:hAnsi="Arial" w:cs="Arial"/>
                <w:i/>
              </w:rPr>
            </w:pPr>
            <w:r w:rsidRPr="00FB33DE">
              <w:rPr>
                <w:rFonts w:ascii="Arial" w:hAnsi="Arial" w:cs="Arial"/>
                <w:i/>
              </w:rPr>
              <w:t>A list of 6 – 12 statements identifying the principal outputs required of the job, which integrate to achieve the purpose of the job.</w:t>
            </w:r>
          </w:p>
          <w:p w:rsidR="007104C4" w:rsidRPr="007104C4" w:rsidRDefault="007104C4" w:rsidP="00FB33DE">
            <w:pPr>
              <w:spacing w:before="100" w:beforeAutospacing="1" w:after="100" w:afterAutospacing="1"/>
              <w:rPr>
                <w:rFonts w:ascii="Arial" w:hAnsi="Arial" w:cs="Arial"/>
                <w:color w:val="00B050"/>
                <w:sz w:val="22"/>
                <w:szCs w:val="22"/>
              </w:rPr>
            </w:pPr>
          </w:p>
        </w:tc>
      </w:tr>
      <w:tr w:rsidR="00384B5D" w:rsidRPr="00980A8C" w:rsidTr="002132BC">
        <w:trPr>
          <w:trHeight w:val="372"/>
        </w:trPr>
        <w:tc>
          <w:tcPr>
            <w:tcW w:w="959" w:type="dxa"/>
          </w:tcPr>
          <w:p w:rsidR="00384B5D" w:rsidRPr="00980A8C" w:rsidRDefault="002132BC">
            <w:pPr>
              <w:rPr>
                <w:rFonts w:ascii="Arial" w:hAnsi="Arial" w:cs="Arial"/>
                <w:sz w:val="22"/>
                <w:szCs w:val="22"/>
              </w:rPr>
            </w:pPr>
            <w:r>
              <w:rPr>
                <w:rFonts w:ascii="Arial" w:hAnsi="Arial" w:cs="Arial"/>
                <w:sz w:val="22"/>
                <w:szCs w:val="22"/>
              </w:rPr>
              <w:t>1</w:t>
            </w:r>
          </w:p>
        </w:tc>
        <w:tc>
          <w:tcPr>
            <w:tcW w:w="9688" w:type="dxa"/>
            <w:gridSpan w:val="2"/>
          </w:tcPr>
          <w:p w:rsidR="00386CD1" w:rsidRPr="00511840" w:rsidRDefault="00002145" w:rsidP="007A0A98">
            <w:pPr>
              <w:rPr>
                <w:rFonts w:ascii="Arial" w:hAnsi="Arial" w:cs="Arial"/>
                <w:sz w:val="22"/>
                <w:szCs w:val="22"/>
              </w:rPr>
            </w:pPr>
            <w:r>
              <w:rPr>
                <w:rFonts w:ascii="Arial" w:hAnsi="Arial" w:cs="Arial"/>
                <w:sz w:val="22"/>
                <w:szCs w:val="22"/>
              </w:rPr>
              <w:t>To o</w:t>
            </w:r>
            <w:r w:rsidR="00386CD1" w:rsidRPr="00511840">
              <w:rPr>
                <w:rFonts w:ascii="Arial" w:hAnsi="Arial" w:cs="Arial"/>
                <w:sz w:val="22"/>
                <w:szCs w:val="22"/>
              </w:rPr>
              <w:t>rganis</w:t>
            </w:r>
            <w:r>
              <w:rPr>
                <w:rFonts w:ascii="Arial" w:hAnsi="Arial" w:cs="Arial"/>
                <w:sz w:val="22"/>
                <w:szCs w:val="22"/>
              </w:rPr>
              <w:t>e</w:t>
            </w:r>
            <w:r w:rsidR="00386CD1" w:rsidRPr="00511840">
              <w:rPr>
                <w:rFonts w:ascii="Arial" w:hAnsi="Arial" w:cs="Arial"/>
                <w:sz w:val="22"/>
                <w:szCs w:val="22"/>
              </w:rPr>
              <w:t xml:space="preserve"> multi-day conferences, and one-day meetings, as allocated.  The following list of duties is not exhaustive but should normally include:</w:t>
            </w:r>
          </w:p>
          <w:p w:rsidR="00386CD1" w:rsidRPr="00511840" w:rsidRDefault="00386CD1" w:rsidP="00301895">
            <w:pPr>
              <w:numPr>
                <w:ilvl w:val="0"/>
                <w:numId w:val="37"/>
              </w:numPr>
              <w:tabs>
                <w:tab w:val="num" w:pos="540"/>
              </w:tabs>
              <w:spacing w:line="360" w:lineRule="auto"/>
              <w:ind w:left="538" w:hanging="357"/>
              <w:rPr>
                <w:rFonts w:ascii="Arial" w:hAnsi="Arial" w:cs="Arial"/>
                <w:sz w:val="22"/>
                <w:szCs w:val="22"/>
              </w:rPr>
            </w:pPr>
            <w:r w:rsidRPr="00511840">
              <w:rPr>
                <w:rFonts w:ascii="Arial" w:hAnsi="Arial" w:cs="Arial"/>
                <w:sz w:val="22"/>
                <w:szCs w:val="22"/>
              </w:rPr>
              <w:t xml:space="preserve">Liaison with Organising and Programme Committees and other organisers, including Group </w:t>
            </w:r>
            <w:r w:rsidR="00301895">
              <w:rPr>
                <w:rFonts w:ascii="Arial" w:hAnsi="Arial" w:cs="Arial"/>
                <w:sz w:val="22"/>
                <w:szCs w:val="22"/>
              </w:rPr>
              <w:t>Committees</w:t>
            </w:r>
          </w:p>
          <w:p w:rsidR="00386CD1" w:rsidRPr="00511840" w:rsidRDefault="00386CD1" w:rsidP="00301895">
            <w:pPr>
              <w:numPr>
                <w:ilvl w:val="0"/>
                <w:numId w:val="37"/>
              </w:numPr>
              <w:tabs>
                <w:tab w:val="num" w:pos="540"/>
              </w:tabs>
              <w:spacing w:line="360" w:lineRule="auto"/>
              <w:ind w:left="538" w:hanging="357"/>
              <w:rPr>
                <w:rFonts w:ascii="Arial" w:hAnsi="Arial" w:cs="Arial"/>
                <w:sz w:val="22"/>
                <w:szCs w:val="22"/>
              </w:rPr>
            </w:pPr>
            <w:r w:rsidRPr="00511840">
              <w:rPr>
                <w:rFonts w:ascii="Arial" w:hAnsi="Arial" w:cs="Arial"/>
                <w:sz w:val="22"/>
                <w:szCs w:val="22"/>
              </w:rPr>
              <w:t>Liaison with invited speakers and guests</w:t>
            </w:r>
          </w:p>
          <w:p w:rsidR="00386CD1" w:rsidRPr="00511840" w:rsidRDefault="00386CD1" w:rsidP="00301895">
            <w:pPr>
              <w:numPr>
                <w:ilvl w:val="0"/>
                <w:numId w:val="37"/>
              </w:numPr>
              <w:tabs>
                <w:tab w:val="num" w:pos="540"/>
              </w:tabs>
              <w:spacing w:line="360" w:lineRule="auto"/>
              <w:ind w:left="538" w:hanging="357"/>
              <w:rPr>
                <w:rFonts w:ascii="Arial" w:hAnsi="Arial" w:cs="Arial"/>
                <w:sz w:val="22"/>
                <w:szCs w:val="22"/>
              </w:rPr>
            </w:pPr>
            <w:r w:rsidRPr="00511840">
              <w:rPr>
                <w:rFonts w:ascii="Arial" w:hAnsi="Arial" w:cs="Arial"/>
                <w:sz w:val="22"/>
                <w:szCs w:val="22"/>
              </w:rPr>
              <w:t>Preparing and w</w:t>
            </w:r>
            <w:r w:rsidR="00301895">
              <w:rPr>
                <w:rFonts w:ascii="Arial" w:hAnsi="Arial" w:cs="Arial"/>
                <w:sz w:val="22"/>
                <w:szCs w:val="22"/>
              </w:rPr>
              <w:t>orking to the conference budget</w:t>
            </w:r>
          </w:p>
          <w:p w:rsidR="00386CD1" w:rsidRPr="00511840" w:rsidRDefault="00386CD1" w:rsidP="00301895">
            <w:pPr>
              <w:numPr>
                <w:ilvl w:val="0"/>
                <w:numId w:val="37"/>
              </w:numPr>
              <w:tabs>
                <w:tab w:val="num" w:pos="540"/>
              </w:tabs>
              <w:spacing w:line="360" w:lineRule="auto"/>
              <w:ind w:left="538" w:hanging="357"/>
              <w:rPr>
                <w:rFonts w:ascii="Arial" w:hAnsi="Arial" w:cs="Arial"/>
                <w:sz w:val="22"/>
                <w:szCs w:val="22"/>
              </w:rPr>
            </w:pPr>
            <w:r w:rsidRPr="00511840">
              <w:rPr>
                <w:rFonts w:ascii="Arial" w:hAnsi="Arial" w:cs="Arial"/>
                <w:sz w:val="22"/>
                <w:szCs w:val="22"/>
              </w:rPr>
              <w:t>Venue searching and nego</w:t>
            </w:r>
            <w:r w:rsidR="00301895">
              <w:rPr>
                <w:rFonts w:ascii="Arial" w:hAnsi="Arial" w:cs="Arial"/>
                <w:sz w:val="22"/>
                <w:szCs w:val="22"/>
              </w:rPr>
              <w:t>tiation</w:t>
            </w:r>
          </w:p>
          <w:p w:rsidR="00386CD1" w:rsidRDefault="00386CD1" w:rsidP="00301895">
            <w:pPr>
              <w:numPr>
                <w:ilvl w:val="0"/>
                <w:numId w:val="37"/>
              </w:numPr>
              <w:tabs>
                <w:tab w:val="num" w:pos="540"/>
              </w:tabs>
              <w:spacing w:line="360" w:lineRule="auto"/>
              <w:ind w:left="538" w:hanging="357"/>
              <w:rPr>
                <w:rFonts w:ascii="Arial" w:hAnsi="Arial" w:cs="Arial"/>
                <w:sz w:val="22"/>
                <w:szCs w:val="22"/>
              </w:rPr>
            </w:pPr>
            <w:r w:rsidRPr="00511840">
              <w:rPr>
                <w:rFonts w:ascii="Arial" w:hAnsi="Arial" w:cs="Arial"/>
                <w:sz w:val="22"/>
                <w:szCs w:val="22"/>
              </w:rPr>
              <w:t xml:space="preserve">Managing event logistics </w:t>
            </w:r>
            <w:r w:rsidR="007A0A98">
              <w:rPr>
                <w:rFonts w:ascii="Arial" w:hAnsi="Arial" w:cs="Arial"/>
                <w:sz w:val="22"/>
                <w:szCs w:val="22"/>
              </w:rPr>
              <w:t>(</w:t>
            </w:r>
            <w:r w:rsidRPr="00511840">
              <w:rPr>
                <w:rFonts w:ascii="Arial" w:hAnsi="Arial" w:cs="Arial"/>
                <w:sz w:val="22"/>
                <w:szCs w:val="22"/>
              </w:rPr>
              <w:t>i.e. booking and handling all arrangements with venues and service contractors and hand</w:t>
            </w:r>
            <w:r w:rsidR="00301895">
              <w:rPr>
                <w:rFonts w:ascii="Arial" w:hAnsi="Arial" w:cs="Arial"/>
                <w:sz w:val="22"/>
                <w:szCs w:val="22"/>
              </w:rPr>
              <w:t>l</w:t>
            </w:r>
            <w:r w:rsidRPr="00511840">
              <w:rPr>
                <w:rFonts w:ascii="Arial" w:hAnsi="Arial" w:cs="Arial"/>
                <w:sz w:val="22"/>
                <w:szCs w:val="22"/>
              </w:rPr>
              <w:t>ing accommodation</w:t>
            </w:r>
            <w:r w:rsidR="007A0A98">
              <w:rPr>
                <w:rFonts w:ascii="Arial" w:hAnsi="Arial" w:cs="Arial"/>
                <w:sz w:val="22"/>
                <w:szCs w:val="22"/>
              </w:rPr>
              <w:t>)</w:t>
            </w:r>
          </w:p>
          <w:p w:rsidR="000131DF" w:rsidRPr="00511840" w:rsidRDefault="000131DF" w:rsidP="00301895">
            <w:pPr>
              <w:numPr>
                <w:ilvl w:val="0"/>
                <w:numId w:val="37"/>
              </w:numPr>
              <w:tabs>
                <w:tab w:val="num" w:pos="540"/>
              </w:tabs>
              <w:spacing w:line="360" w:lineRule="auto"/>
              <w:ind w:left="538" w:hanging="357"/>
              <w:rPr>
                <w:rFonts w:ascii="Arial" w:hAnsi="Arial" w:cs="Arial"/>
                <w:sz w:val="22"/>
                <w:szCs w:val="22"/>
              </w:rPr>
            </w:pPr>
            <w:r>
              <w:rPr>
                <w:rFonts w:ascii="Arial" w:hAnsi="Arial" w:cs="Arial"/>
                <w:sz w:val="22"/>
                <w:szCs w:val="22"/>
              </w:rPr>
              <w:t>To be responsible for creating and maintaining the website for each event in addition to promoting the event as required, electronic marketing and otherwise</w:t>
            </w:r>
          </w:p>
          <w:p w:rsidR="00386CD1" w:rsidRPr="00511840" w:rsidRDefault="00386CD1" w:rsidP="00301895">
            <w:pPr>
              <w:numPr>
                <w:ilvl w:val="0"/>
                <w:numId w:val="37"/>
              </w:numPr>
              <w:tabs>
                <w:tab w:val="num" w:pos="540"/>
              </w:tabs>
              <w:spacing w:line="360" w:lineRule="auto"/>
              <w:ind w:left="538" w:hanging="357"/>
              <w:rPr>
                <w:rFonts w:ascii="Arial" w:hAnsi="Arial" w:cs="Arial"/>
                <w:sz w:val="22"/>
                <w:szCs w:val="22"/>
              </w:rPr>
            </w:pPr>
            <w:r w:rsidRPr="00511840">
              <w:rPr>
                <w:rFonts w:ascii="Arial" w:hAnsi="Arial" w:cs="Arial"/>
                <w:sz w:val="22"/>
                <w:szCs w:val="22"/>
              </w:rPr>
              <w:t>Working with appropriate staff in London and Bristol to co-ordinate the design and production of all promotion</w:t>
            </w:r>
            <w:r w:rsidR="00301895">
              <w:rPr>
                <w:rFonts w:ascii="Arial" w:hAnsi="Arial" w:cs="Arial"/>
                <w:sz w:val="22"/>
                <w:szCs w:val="22"/>
              </w:rPr>
              <w:t>al materials for the conference</w:t>
            </w:r>
          </w:p>
          <w:p w:rsidR="00386CD1" w:rsidRPr="00511840" w:rsidRDefault="00386CD1" w:rsidP="00301895">
            <w:pPr>
              <w:numPr>
                <w:ilvl w:val="0"/>
                <w:numId w:val="37"/>
              </w:numPr>
              <w:tabs>
                <w:tab w:val="num" w:pos="540"/>
              </w:tabs>
              <w:spacing w:line="360" w:lineRule="auto"/>
              <w:ind w:left="538" w:hanging="357"/>
              <w:rPr>
                <w:rFonts w:ascii="Arial" w:hAnsi="Arial" w:cs="Arial"/>
                <w:sz w:val="22"/>
                <w:szCs w:val="22"/>
              </w:rPr>
            </w:pPr>
            <w:r w:rsidRPr="00511840">
              <w:rPr>
                <w:rFonts w:ascii="Arial" w:hAnsi="Arial" w:cs="Arial"/>
                <w:sz w:val="22"/>
                <w:szCs w:val="22"/>
              </w:rPr>
              <w:t>Working with organisers and appropriate staff to create effective marke</w:t>
            </w:r>
            <w:r w:rsidR="00301895">
              <w:rPr>
                <w:rFonts w:ascii="Arial" w:hAnsi="Arial" w:cs="Arial"/>
                <w:sz w:val="22"/>
                <w:szCs w:val="22"/>
              </w:rPr>
              <w:t>ting and publicity strategies</w:t>
            </w:r>
          </w:p>
          <w:p w:rsidR="00386CD1" w:rsidRPr="00511840" w:rsidRDefault="00386CD1" w:rsidP="00301895">
            <w:pPr>
              <w:numPr>
                <w:ilvl w:val="0"/>
                <w:numId w:val="37"/>
              </w:numPr>
              <w:tabs>
                <w:tab w:val="num" w:pos="540"/>
              </w:tabs>
              <w:spacing w:line="360" w:lineRule="auto"/>
              <w:ind w:left="538" w:hanging="357"/>
              <w:rPr>
                <w:rFonts w:ascii="Arial" w:hAnsi="Arial" w:cs="Arial"/>
                <w:sz w:val="22"/>
                <w:szCs w:val="22"/>
              </w:rPr>
            </w:pPr>
            <w:r w:rsidRPr="00511840">
              <w:rPr>
                <w:rFonts w:ascii="Arial" w:hAnsi="Arial" w:cs="Arial"/>
                <w:sz w:val="22"/>
                <w:szCs w:val="22"/>
              </w:rPr>
              <w:t>Using the Department’s stan</w:t>
            </w:r>
            <w:r w:rsidR="00301895">
              <w:rPr>
                <w:rFonts w:ascii="Arial" w:hAnsi="Arial" w:cs="Arial"/>
                <w:sz w:val="22"/>
                <w:szCs w:val="22"/>
              </w:rPr>
              <w:t>dard abstract handling software</w:t>
            </w:r>
          </w:p>
          <w:p w:rsidR="00386CD1" w:rsidRPr="00511840" w:rsidRDefault="00386CD1" w:rsidP="00301895">
            <w:pPr>
              <w:numPr>
                <w:ilvl w:val="0"/>
                <w:numId w:val="37"/>
              </w:numPr>
              <w:tabs>
                <w:tab w:val="num" w:pos="540"/>
              </w:tabs>
              <w:spacing w:line="360" w:lineRule="auto"/>
              <w:ind w:left="538" w:hanging="357"/>
              <w:rPr>
                <w:rFonts w:ascii="Arial" w:hAnsi="Arial" w:cs="Arial"/>
                <w:sz w:val="22"/>
                <w:szCs w:val="22"/>
              </w:rPr>
            </w:pPr>
            <w:r w:rsidRPr="00511840">
              <w:rPr>
                <w:rFonts w:ascii="Arial" w:hAnsi="Arial" w:cs="Arial"/>
                <w:sz w:val="22"/>
                <w:szCs w:val="22"/>
              </w:rPr>
              <w:t>Cataloguing of submitted papers and production, with the programme chair,</w:t>
            </w:r>
            <w:r w:rsidR="00301895">
              <w:rPr>
                <w:rFonts w:ascii="Arial" w:hAnsi="Arial" w:cs="Arial"/>
                <w:sz w:val="22"/>
                <w:szCs w:val="22"/>
              </w:rPr>
              <w:t xml:space="preserve"> of interim and final programme</w:t>
            </w:r>
          </w:p>
          <w:p w:rsidR="00386CD1" w:rsidRPr="00511840" w:rsidRDefault="00386CD1" w:rsidP="00301895">
            <w:pPr>
              <w:numPr>
                <w:ilvl w:val="0"/>
                <w:numId w:val="37"/>
              </w:numPr>
              <w:tabs>
                <w:tab w:val="num" w:pos="540"/>
              </w:tabs>
              <w:spacing w:line="360" w:lineRule="auto"/>
              <w:ind w:left="538" w:hanging="357"/>
              <w:rPr>
                <w:rFonts w:ascii="Arial" w:hAnsi="Arial" w:cs="Arial"/>
                <w:sz w:val="22"/>
                <w:szCs w:val="22"/>
              </w:rPr>
            </w:pPr>
            <w:r w:rsidRPr="00511840">
              <w:rPr>
                <w:rFonts w:ascii="Arial" w:hAnsi="Arial" w:cs="Arial"/>
                <w:sz w:val="22"/>
                <w:szCs w:val="22"/>
              </w:rPr>
              <w:t>Organisation of associated exhibitions, liaison with exhibitors, preparation of exhibition materials and off</w:t>
            </w:r>
            <w:r w:rsidR="00301895">
              <w:rPr>
                <w:rFonts w:ascii="Arial" w:hAnsi="Arial" w:cs="Arial"/>
                <w:sz w:val="22"/>
                <w:szCs w:val="22"/>
              </w:rPr>
              <w:t>-site management of exhibitions</w:t>
            </w:r>
          </w:p>
          <w:p w:rsidR="00386CD1" w:rsidRPr="00511840" w:rsidRDefault="00386CD1" w:rsidP="00301895">
            <w:pPr>
              <w:numPr>
                <w:ilvl w:val="0"/>
                <w:numId w:val="37"/>
              </w:numPr>
              <w:tabs>
                <w:tab w:val="num" w:pos="540"/>
              </w:tabs>
              <w:spacing w:line="360" w:lineRule="auto"/>
              <w:ind w:left="538" w:hanging="357"/>
              <w:rPr>
                <w:rFonts w:ascii="Arial" w:hAnsi="Arial" w:cs="Arial"/>
                <w:sz w:val="22"/>
                <w:szCs w:val="22"/>
              </w:rPr>
            </w:pPr>
            <w:r w:rsidRPr="00511840">
              <w:rPr>
                <w:rFonts w:ascii="Arial" w:hAnsi="Arial" w:cs="Arial"/>
                <w:sz w:val="22"/>
                <w:szCs w:val="22"/>
              </w:rPr>
              <w:t>Working with organisers and appropriate staff to identify sponsorship opportunities and a</w:t>
            </w:r>
            <w:r w:rsidR="00301895">
              <w:rPr>
                <w:rFonts w:ascii="Arial" w:hAnsi="Arial" w:cs="Arial"/>
                <w:sz w:val="22"/>
                <w:szCs w:val="22"/>
              </w:rPr>
              <w:t>dministering these arrangements</w:t>
            </w:r>
          </w:p>
          <w:p w:rsidR="00386CD1" w:rsidRPr="00511840" w:rsidRDefault="00386CD1" w:rsidP="00301895">
            <w:pPr>
              <w:numPr>
                <w:ilvl w:val="0"/>
                <w:numId w:val="37"/>
              </w:numPr>
              <w:tabs>
                <w:tab w:val="num" w:pos="540"/>
              </w:tabs>
              <w:spacing w:line="360" w:lineRule="auto"/>
              <w:ind w:left="538" w:hanging="357"/>
              <w:rPr>
                <w:rFonts w:ascii="Arial" w:hAnsi="Arial" w:cs="Arial"/>
                <w:sz w:val="22"/>
                <w:szCs w:val="22"/>
              </w:rPr>
            </w:pPr>
            <w:r w:rsidRPr="00511840">
              <w:rPr>
                <w:rFonts w:ascii="Arial" w:hAnsi="Arial" w:cs="Arial"/>
                <w:sz w:val="22"/>
                <w:szCs w:val="22"/>
              </w:rPr>
              <w:t>Ensuring the event is set up correctly on the database to ensure the smooth processing of registr</w:t>
            </w:r>
            <w:r w:rsidR="00301895">
              <w:rPr>
                <w:rFonts w:ascii="Arial" w:hAnsi="Arial" w:cs="Arial"/>
                <w:sz w:val="22"/>
                <w:szCs w:val="22"/>
              </w:rPr>
              <w:t>ations and confirmation letters</w:t>
            </w:r>
          </w:p>
          <w:p w:rsidR="00386CD1" w:rsidRPr="00511840" w:rsidRDefault="00386CD1" w:rsidP="00301895">
            <w:pPr>
              <w:numPr>
                <w:ilvl w:val="0"/>
                <w:numId w:val="37"/>
              </w:numPr>
              <w:tabs>
                <w:tab w:val="num" w:pos="540"/>
              </w:tabs>
              <w:spacing w:line="360" w:lineRule="auto"/>
              <w:ind w:left="538" w:hanging="357"/>
              <w:rPr>
                <w:rFonts w:ascii="Arial" w:hAnsi="Arial" w:cs="Arial"/>
                <w:sz w:val="22"/>
                <w:szCs w:val="22"/>
              </w:rPr>
            </w:pPr>
            <w:r w:rsidRPr="00511840">
              <w:rPr>
                <w:rFonts w:ascii="Arial" w:hAnsi="Arial" w:cs="Arial"/>
                <w:sz w:val="22"/>
                <w:szCs w:val="22"/>
              </w:rPr>
              <w:t>Co-ordinating the production of participant badges and personal</w:t>
            </w:r>
            <w:r w:rsidR="00301895">
              <w:rPr>
                <w:rFonts w:ascii="Arial" w:hAnsi="Arial" w:cs="Arial"/>
                <w:sz w:val="22"/>
                <w:szCs w:val="22"/>
              </w:rPr>
              <w:t>ised document folders/envelopes</w:t>
            </w:r>
          </w:p>
          <w:p w:rsidR="00386CD1" w:rsidRPr="00511840" w:rsidRDefault="00386CD1" w:rsidP="00301895">
            <w:pPr>
              <w:numPr>
                <w:ilvl w:val="0"/>
                <w:numId w:val="37"/>
              </w:numPr>
              <w:tabs>
                <w:tab w:val="num" w:pos="540"/>
              </w:tabs>
              <w:spacing w:line="360" w:lineRule="auto"/>
              <w:ind w:left="538" w:hanging="357"/>
              <w:rPr>
                <w:rFonts w:ascii="Arial" w:hAnsi="Arial" w:cs="Arial"/>
                <w:sz w:val="22"/>
                <w:szCs w:val="22"/>
              </w:rPr>
            </w:pPr>
            <w:r w:rsidRPr="00511840">
              <w:rPr>
                <w:rFonts w:ascii="Arial" w:hAnsi="Arial" w:cs="Arial"/>
                <w:sz w:val="22"/>
                <w:szCs w:val="22"/>
              </w:rPr>
              <w:t>Effective delegation whe</w:t>
            </w:r>
            <w:r w:rsidR="00301895">
              <w:rPr>
                <w:rFonts w:ascii="Arial" w:hAnsi="Arial" w:cs="Arial"/>
                <w:sz w:val="22"/>
                <w:szCs w:val="22"/>
              </w:rPr>
              <w:t>re necessary to temporary staff</w:t>
            </w:r>
          </w:p>
          <w:p w:rsidR="00386CD1" w:rsidRPr="00511840" w:rsidRDefault="00386CD1" w:rsidP="00301895">
            <w:pPr>
              <w:numPr>
                <w:ilvl w:val="0"/>
                <w:numId w:val="37"/>
              </w:numPr>
              <w:tabs>
                <w:tab w:val="num" w:pos="540"/>
              </w:tabs>
              <w:spacing w:line="360" w:lineRule="auto"/>
              <w:ind w:left="538" w:hanging="357"/>
              <w:rPr>
                <w:rFonts w:ascii="Arial" w:hAnsi="Arial" w:cs="Arial"/>
                <w:sz w:val="22"/>
                <w:szCs w:val="22"/>
              </w:rPr>
            </w:pPr>
            <w:r w:rsidRPr="00511840">
              <w:rPr>
                <w:rFonts w:ascii="Arial" w:hAnsi="Arial" w:cs="Arial"/>
                <w:sz w:val="22"/>
                <w:szCs w:val="22"/>
              </w:rPr>
              <w:t>Off-site management of the conference and including briefing and supervising</w:t>
            </w:r>
            <w:r w:rsidR="00301895">
              <w:rPr>
                <w:rFonts w:ascii="Arial" w:hAnsi="Arial" w:cs="Arial"/>
                <w:sz w:val="22"/>
                <w:szCs w:val="22"/>
              </w:rPr>
              <w:t xml:space="preserve"> all staff working at the event</w:t>
            </w:r>
          </w:p>
          <w:p w:rsidR="00386CD1" w:rsidRDefault="00386CD1" w:rsidP="00301895">
            <w:pPr>
              <w:numPr>
                <w:ilvl w:val="0"/>
                <w:numId w:val="37"/>
              </w:numPr>
              <w:tabs>
                <w:tab w:val="num" w:pos="540"/>
              </w:tabs>
              <w:spacing w:line="360" w:lineRule="auto"/>
              <w:ind w:left="538" w:hanging="357"/>
              <w:rPr>
                <w:rFonts w:ascii="Arial" w:hAnsi="Arial" w:cs="Arial"/>
                <w:sz w:val="22"/>
                <w:szCs w:val="22"/>
              </w:rPr>
            </w:pPr>
            <w:r w:rsidRPr="00511840">
              <w:rPr>
                <w:rFonts w:ascii="Arial" w:hAnsi="Arial" w:cs="Arial"/>
                <w:sz w:val="22"/>
                <w:szCs w:val="22"/>
              </w:rPr>
              <w:t>Assisting with the preparation of proceedings, or other paper or electronic recor</w:t>
            </w:r>
            <w:r w:rsidR="00301895">
              <w:rPr>
                <w:rFonts w:ascii="Arial" w:hAnsi="Arial" w:cs="Arial"/>
                <w:sz w:val="22"/>
                <w:szCs w:val="22"/>
              </w:rPr>
              <w:t>ds, arising from the conference</w:t>
            </w:r>
          </w:p>
          <w:p w:rsidR="00746AE8" w:rsidRPr="00511840" w:rsidRDefault="00746AE8" w:rsidP="00746AE8">
            <w:pPr>
              <w:spacing w:line="360" w:lineRule="auto"/>
              <w:ind w:left="538"/>
              <w:rPr>
                <w:rFonts w:ascii="Arial" w:hAnsi="Arial" w:cs="Arial"/>
                <w:sz w:val="22"/>
                <w:szCs w:val="22"/>
              </w:rPr>
            </w:pPr>
          </w:p>
          <w:p w:rsidR="002132BC" w:rsidRPr="00980A8C" w:rsidRDefault="002132BC">
            <w:pPr>
              <w:rPr>
                <w:rFonts w:ascii="Arial" w:hAnsi="Arial" w:cs="Arial"/>
                <w:b/>
                <w:sz w:val="22"/>
                <w:szCs w:val="22"/>
                <w:u w:val="single"/>
              </w:rPr>
            </w:pPr>
          </w:p>
        </w:tc>
      </w:tr>
      <w:tr w:rsidR="002132BC" w:rsidRPr="00980A8C" w:rsidTr="002132BC">
        <w:trPr>
          <w:trHeight w:val="372"/>
        </w:trPr>
        <w:tc>
          <w:tcPr>
            <w:tcW w:w="959" w:type="dxa"/>
          </w:tcPr>
          <w:p w:rsidR="002132BC" w:rsidRPr="00980A8C" w:rsidRDefault="007A0A98">
            <w:pPr>
              <w:rPr>
                <w:rFonts w:ascii="Arial" w:hAnsi="Arial" w:cs="Arial"/>
                <w:sz w:val="22"/>
                <w:szCs w:val="22"/>
              </w:rPr>
            </w:pPr>
            <w:r>
              <w:rPr>
                <w:rFonts w:ascii="Arial" w:hAnsi="Arial" w:cs="Arial"/>
                <w:sz w:val="22"/>
                <w:szCs w:val="22"/>
              </w:rPr>
              <w:lastRenderedPageBreak/>
              <w:t>2</w:t>
            </w:r>
          </w:p>
        </w:tc>
        <w:tc>
          <w:tcPr>
            <w:tcW w:w="9688" w:type="dxa"/>
            <w:gridSpan w:val="2"/>
          </w:tcPr>
          <w:p w:rsidR="00386CD1" w:rsidRDefault="00002145" w:rsidP="00120189">
            <w:pPr>
              <w:widowControl w:val="0"/>
              <w:tabs>
                <w:tab w:val="left" w:pos="360"/>
              </w:tabs>
              <w:autoSpaceDE w:val="0"/>
              <w:autoSpaceDN w:val="0"/>
              <w:adjustRightInd w:val="0"/>
              <w:rPr>
                <w:rFonts w:ascii="Arial" w:hAnsi="Arial" w:cs="Arial"/>
                <w:sz w:val="22"/>
                <w:szCs w:val="22"/>
              </w:rPr>
            </w:pPr>
            <w:r>
              <w:rPr>
                <w:rFonts w:ascii="Arial" w:hAnsi="Arial" w:cs="Arial"/>
                <w:sz w:val="22"/>
                <w:szCs w:val="22"/>
              </w:rPr>
              <w:t>To d</w:t>
            </w:r>
            <w:r w:rsidR="00386CD1" w:rsidRPr="00511840">
              <w:rPr>
                <w:rFonts w:ascii="Arial" w:hAnsi="Arial" w:cs="Arial"/>
                <w:sz w:val="22"/>
                <w:szCs w:val="22"/>
              </w:rPr>
              <w:t>eal</w:t>
            </w:r>
            <w:r>
              <w:rPr>
                <w:rFonts w:ascii="Arial" w:hAnsi="Arial" w:cs="Arial"/>
                <w:sz w:val="22"/>
                <w:szCs w:val="22"/>
              </w:rPr>
              <w:t xml:space="preserve"> </w:t>
            </w:r>
            <w:r w:rsidR="00386CD1" w:rsidRPr="00511840">
              <w:rPr>
                <w:rFonts w:ascii="Arial" w:hAnsi="Arial" w:cs="Arial"/>
                <w:sz w:val="22"/>
                <w:szCs w:val="22"/>
              </w:rPr>
              <w:t>with written and telephone enquiries relating to all forthcoming conferences and meetings organised by the department</w:t>
            </w:r>
          </w:p>
          <w:p w:rsidR="0016619D" w:rsidRPr="00D95BFB" w:rsidRDefault="0016619D" w:rsidP="00120189">
            <w:pPr>
              <w:widowControl w:val="0"/>
              <w:tabs>
                <w:tab w:val="left" w:pos="360"/>
              </w:tabs>
              <w:autoSpaceDE w:val="0"/>
              <w:autoSpaceDN w:val="0"/>
              <w:adjustRightInd w:val="0"/>
              <w:rPr>
                <w:rFonts w:ascii="Arial" w:hAnsi="Arial" w:cs="Arial"/>
                <w:b/>
                <w:color w:val="808080"/>
                <w:sz w:val="22"/>
                <w:szCs w:val="22"/>
                <w:u w:val="single"/>
              </w:rPr>
            </w:pPr>
          </w:p>
        </w:tc>
      </w:tr>
      <w:tr w:rsidR="002132BC" w:rsidRPr="00980A8C" w:rsidTr="00386CD1">
        <w:trPr>
          <w:trHeight w:val="70"/>
        </w:trPr>
        <w:tc>
          <w:tcPr>
            <w:tcW w:w="959" w:type="dxa"/>
          </w:tcPr>
          <w:p w:rsidR="002132BC" w:rsidRDefault="007A0A98">
            <w:pPr>
              <w:rPr>
                <w:rFonts w:ascii="Arial" w:hAnsi="Arial" w:cs="Arial"/>
                <w:sz w:val="22"/>
                <w:szCs w:val="22"/>
              </w:rPr>
            </w:pPr>
            <w:r>
              <w:rPr>
                <w:rFonts w:ascii="Arial" w:hAnsi="Arial" w:cs="Arial"/>
                <w:sz w:val="22"/>
                <w:szCs w:val="22"/>
              </w:rPr>
              <w:t>3</w:t>
            </w:r>
          </w:p>
        </w:tc>
        <w:tc>
          <w:tcPr>
            <w:tcW w:w="9688" w:type="dxa"/>
            <w:gridSpan w:val="2"/>
          </w:tcPr>
          <w:p w:rsidR="00F70EB1" w:rsidRDefault="00F70EB1" w:rsidP="00F70EB1">
            <w:pPr>
              <w:rPr>
                <w:rFonts w:ascii="Arial" w:hAnsi="Arial" w:cs="Arial"/>
                <w:sz w:val="22"/>
                <w:szCs w:val="22"/>
              </w:rPr>
            </w:pPr>
            <w:r>
              <w:rPr>
                <w:rFonts w:ascii="Arial" w:hAnsi="Arial" w:cs="Arial"/>
                <w:sz w:val="22"/>
                <w:szCs w:val="22"/>
              </w:rPr>
              <w:t>To supervise temporary staff, in the office and off-site, as appropriate</w:t>
            </w:r>
          </w:p>
          <w:p w:rsidR="00386CD1" w:rsidRPr="00D95BFB" w:rsidRDefault="00386CD1" w:rsidP="00F70EB1">
            <w:pPr>
              <w:rPr>
                <w:rFonts w:ascii="Arial" w:hAnsi="Arial" w:cs="Arial"/>
                <w:b/>
                <w:color w:val="808080"/>
                <w:sz w:val="22"/>
                <w:szCs w:val="22"/>
                <w:u w:val="single"/>
              </w:rPr>
            </w:pPr>
          </w:p>
        </w:tc>
      </w:tr>
      <w:tr w:rsidR="00783E7E" w:rsidRPr="00980A8C" w:rsidTr="00386CD1">
        <w:trPr>
          <w:trHeight w:val="70"/>
        </w:trPr>
        <w:tc>
          <w:tcPr>
            <w:tcW w:w="959" w:type="dxa"/>
          </w:tcPr>
          <w:p w:rsidR="00783E7E" w:rsidRDefault="00783E7E">
            <w:pPr>
              <w:rPr>
                <w:rFonts w:ascii="Arial" w:hAnsi="Arial" w:cs="Arial"/>
                <w:sz w:val="22"/>
                <w:szCs w:val="22"/>
              </w:rPr>
            </w:pPr>
            <w:r>
              <w:rPr>
                <w:rFonts w:ascii="Arial" w:hAnsi="Arial" w:cs="Arial"/>
                <w:sz w:val="22"/>
                <w:szCs w:val="22"/>
              </w:rPr>
              <w:t>4</w:t>
            </w:r>
          </w:p>
        </w:tc>
        <w:tc>
          <w:tcPr>
            <w:tcW w:w="9688" w:type="dxa"/>
            <w:gridSpan w:val="2"/>
          </w:tcPr>
          <w:p w:rsidR="00783E7E" w:rsidRDefault="00783E7E" w:rsidP="00783E7E">
            <w:pPr>
              <w:widowControl w:val="0"/>
              <w:tabs>
                <w:tab w:val="left" w:pos="360"/>
              </w:tabs>
              <w:autoSpaceDE w:val="0"/>
              <w:autoSpaceDN w:val="0"/>
              <w:adjustRightInd w:val="0"/>
              <w:rPr>
                <w:rFonts w:ascii="Arial" w:hAnsi="Arial" w:cs="Arial"/>
                <w:sz w:val="22"/>
                <w:szCs w:val="22"/>
              </w:rPr>
            </w:pPr>
            <w:r>
              <w:rPr>
                <w:rFonts w:ascii="Arial" w:hAnsi="Arial" w:cs="Arial"/>
                <w:sz w:val="22"/>
                <w:szCs w:val="22"/>
              </w:rPr>
              <w:t>Overnight stays will be required, circa thirty in total</w:t>
            </w:r>
          </w:p>
          <w:p w:rsidR="00783E7E" w:rsidRDefault="00783E7E" w:rsidP="00F70EB1">
            <w:pPr>
              <w:rPr>
                <w:rFonts w:ascii="Arial" w:hAnsi="Arial" w:cs="Arial"/>
                <w:sz w:val="22"/>
                <w:szCs w:val="22"/>
              </w:rPr>
            </w:pPr>
          </w:p>
        </w:tc>
      </w:tr>
    </w:tbl>
    <w:p w:rsidR="00762636" w:rsidRDefault="00762636">
      <w:pPr>
        <w:rPr>
          <w:rFonts w:ascii="Arial" w:hAnsi="Arial" w:cs="Arial"/>
          <w:sz w:val="22"/>
          <w:szCs w:val="22"/>
        </w:rPr>
      </w:pPr>
    </w:p>
    <w:p w:rsidR="00762636" w:rsidRPr="00980A8C" w:rsidRDefault="00762636">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8"/>
      </w:tblGrid>
      <w:tr w:rsidR="00BD47D1" w:rsidRPr="00980A8C">
        <w:tc>
          <w:tcPr>
            <w:tcW w:w="10638" w:type="dxa"/>
          </w:tcPr>
          <w:p w:rsidR="00BD47D1" w:rsidRPr="00980A8C" w:rsidRDefault="00DC0D4C">
            <w:pPr>
              <w:rPr>
                <w:rFonts w:ascii="Arial" w:hAnsi="Arial" w:cs="Arial"/>
                <w:b/>
                <w:sz w:val="22"/>
                <w:szCs w:val="22"/>
                <w:u w:val="single"/>
              </w:rPr>
            </w:pPr>
            <w:r>
              <w:rPr>
                <w:rFonts w:ascii="Arial" w:hAnsi="Arial" w:cs="Arial"/>
                <w:b/>
                <w:sz w:val="22"/>
                <w:szCs w:val="22"/>
                <w:u w:val="single"/>
              </w:rPr>
              <w:t>SCOPE OF DECISION MAKING</w:t>
            </w:r>
            <w:r w:rsidR="00486171">
              <w:rPr>
                <w:rFonts w:ascii="Arial" w:hAnsi="Arial" w:cs="Arial"/>
                <w:b/>
                <w:sz w:val="22"/>
                <w:szCs w:val="22"/>
                <w:u w:val="single"/>
              </w:rPr>
              <w:t xml:space="preserve"> </w:t>
            </w:r>
            <w:r w:rsidR="0062528F">
              <w:rPr>
                <w:rFonts w:ascii="Arial" w:hAnsi="Arial" w:cs="Arial"/>
                <w:b/>
                <w:sz w:val="22"/>
                <w:szCs w:val="22"/>
                <w:u w:val="single"/>
              </w:rPr>
              <w:t>/</w:t>
            </w:r>
            <w:r w:rsidR="00486171">
              <w:rPr>
                <w:rFonts w:ascii="Arial" w:hAnsi="Arial" w:cs="Arial"/>
                <w:b/>
                <w:sz w:val="22"/>
                <w:szCs w:val="22"/>
                <w:u w:val="single"/>
              </w:rPr>
              <w:t xml:space="preserve"> </w:t>
            </w:r>
            <w:r w:rsidR="0062528F">
              <w:rPr>
                <w:rFonts w:ascii="Arial" w:hAnsi="Arial" w:cs="Arial"/>
                <w:b/>
                <w:sz w:val="22"/>
                <w:szCs w:val="22"/>
                <w:u w:val="single"/>
              </w:rPr>
              <w:t>CHALLENGES</w:t>
            </w:r>
          </w:p>
          <w:p w:rsidR="009513FB" w:rsidRPr="00FB33DE" w:rsidRDefault="007E7AB2" w:rsidP="00CA3E66">
            <w:pPr>
              <w:jc w:val="both"/>
              <w:rPr>
                <w:rFonts w:ascii="Arial" w:hAnsi="Arial" w:cs="Arial"/>
                <w:i/>
              </w:rPr>
            </w:pPr>
            <w:r w:rsidRPr="00FB33DE">
              <w:rPr>
                <w:rFonts w:ascii="Arial" w:hAnsi="Arial" w:cs="Arial"/>
                <w:i/>
              </w:rPr>
              <w:t>A summary, of no more than</w:t>
            </w:r>
            <w:r w:rsidR="008C77F0" w:rsidRPr="00FB33DE">
              <w:rPr>
                <w:rFonts w:ascii="Arial" w:hAnsi="Arial" w:cs="Arial"/>
                <w:i/>
              </w:rPr>
              <w:t xml:space="preserve"> the</w:t>
            </w:r>
            <w:r w:rsidRPr="00FB33DE">
              <w:rPr>
                <w:rFonts w:ascii="Arial" w:hAnsi="Arial" w:cs="Arial"/>
                <w:i/>
              </w:rPr>
              <w:t xml:space="preserve"> 4 </w:t>
            </w:r>
            <w:r w:rsidR="008C77F0" w:rsidRPr="00FB33DE">
              <w:rPr>
                <w:rFonts w:ascii="Arial" w:hAnsi="Arial" w:cs="Arial"/>
                <w:i/>
              </w:rPr>
              <w:t xml:space="preserve">key </w:t>
            </w:r>
            <w:r w:rsidRPr="00FB33DE">
              <w:rPr>
                <w:rFonts w:ascii="Arial" w:hAnsi="Arial" w:cs="Arial"/>
                <w:i/>
              </w:rPr>
              <w:t>main decisions</w:t>
            </w:r>
            <w:r w:rsidR="008C77F0" w:rsidRPr="00FB33DE">
              <w:rPr>
                <w:rFonts w:ascii="Arial" w:hAnsi="Arial" w:cs="Arial"/>
                <w:i/>
              </w:rPr>
              <w:t>/</w:t>
            </w:r>
            <w:r w:rsidRPr="00FB33DE">
              <w:rPr>
                <w:rFonts w:ascii="Arial" w:hAnsi="Arial" w:cs="Arial"/>
                <w:i/>
              </w:rPr>
              <w:t xml:space="preserve">challenges the post holder may face </w:t>
            </w:r>
            <w:r w:rsidR="00BD47D1" w:rsidRPr="00FB33DE">
              <w:rPr>
                <w:rFonts w:ascii="Arial" w:hAnsi="Arial" w:cs="Arial"/>
                <w:i/>
              </w:rPr>
              <w:t>in carrying out the accountabilities of this job.</w:t>
            </w:r>
            <w:r w:rsidR="00421180" w:rsidRPr="00FB33DE">
              <w:rPr>
                <w:rFonts w:ascii="Arial" w:hAnsi="Arial" w:cs="Arial"/>
                <w:i/>
              </w:rPr>
              <w:t xml:space="preserve"> </w:t>
            </w:r>
          </w:p>
          <w:p w:rsidR="006A00B6" w:rsidRPr="006A16A6" w:rsidRDefault="006A00B6" w:rsidP="006A16A6">
            <w:pPr>
              <w:jc w:val="both"/>
              <w:rPr>
                <w:rFonts w:ascii="Arial" w:hAnsi="Arial" w:cs="Arial"/>
                <w:sz w:val="22"/>
                <w:szCs w:val="22"/>
              </w:rPr>
            </w:pPr>
          </w:p>
          <w:p w:rsidR="00C14758" w:rsidRPr="0059618A" w:rsidRDefault="0078314D" w:rsidP="000131DF">
            <w:pPr>
              <w:numPr>
                <w:ilvl w:val="0"/>
                <w:numId w:val="29"/>
              </w:numPr>
              <w:jc w:val="both"/>
              <w:rPr>
                <w:rFonts w:ascii="Arial" w:hAnsi="Arial" w:cs="Arial"/>
                <w:sz w:val="22"/>
                <w:szCs w:val="22"/>
              </w:rPr>
            </w:pPr>
            <w:r w:rsidRPr="0059618A">
              <w:rPr>
                <w:rFonts w:ascii="Arial" w:hAnsi="Arial" w:cs="Arial"/>
                <w:sz w:val="22"/>
                <w:szCs w:val="22"/>
              </w:rPr>
              <w:t>Skilfully</w:t>
            </w:r>
            <w:r w:rsidR="0059618A" w:rsidRPr="0059618A">
              <w:rPr>
                <w:rFonts w:ascii="Arial" w:hAnsi="Arial" w:cs="Arial"/>
                <w:sz w:val="22"/>
                <w:szCs w:val="22"/>
              </w:rPr>
              <w:t xml:space="preserve"> m</w:t>
            </w:r>
            <w:r w:rsidR="000131DF" w:rsidRPr="0059618A">
              <w:rPr>
                <w:rFonts w:ascii="Arial" w:hAnsi="Arial" w:cs="Arial"/>
                <w:sz w:val="22"/>
                <w:szCs w:val="22"/>
              </w:rPr>
              <w:t>anaging the expectations of the scientific/committee organisers</w:t>
            </w:r>
            <w:r w:rsidR="0059618A" w:rsidRPr="0059618A">
              <w:rPr>
                <w:rFonts w:ascii="Arial" w:hAnsi="Arial" w:cs="Arial"/>
                <w:sz w:val="22"/>
                <w:szCs w:val="22"/>
              </w:rPr>
              <w:t xml:space="preserve"> so that he/she appreciates that his/her event is one of many, but will </w:t>
            </w:r>
            <w:r w:rsidR="0082732C">
              <w:rPr>
                <w:rFonts w:ascii="Arial" w:hAnsi="Arial" w:cs="Arial"/>
                <w:sz w:val="22"/>
                <w:szCs w:val="22"/>
              </w:rPr>
              <w:t xml:space="preserve">nevertheless </w:t>
            </w:r>
            <w:r w:rsidR="0059618A" w:rsidRPr="0059618A">
              <w:rPr>
                <w:rFonts w:ascii="Arial" w:hAnsi="Arial" w:cs="Arial"/>
                <w:sz w:val="22"/>
                <w:szCs w:val="22"/>
              </w:rPr>
              <w:t xml:space="preserve">receive appropriate attention </w:t>
            </w:r>
          </w:p>
          <w:p w:rsidR="00C34032" w:rsidRPr="000131DF" w:rsidRDefault="00C34032" w:rsidP="0016619D">
            <w:pPr>
              <w:jc w:val="both"/>
              <w:rPr>
                <w:rFonts w:ascii="Arial" w:hAnsi="Arial" w:cs="Arial"/>
                <w:sz w:val="22"/>
                <w:szCs w:val="22"/>
              </w:rPr>
            </w:pPr>
          </w:p>
          <w:p w:rsidR="000131DF" w:rsidRPr="001F1C77" w:rsidRDefault="00AD6E73" w:rsidP="00C34032">
            <w:pPr>
              <w:numPr>
                <w:ilvl w:val="0"/>
                <w:numId w:val="29"/>
              </w:numPr>
              <w:jc w:val="both"/>
              <w:rPr>
                <w:rFonts w:ascii="Arial" w:hAnsi="Arial" w:cs="Arial"/>
                <w:sz w:val="22"/>
                <w:szCs w:val="22"/>
              </w:rPr>
            </w:pPr>
            <w:r>
              <w:rPr>
                <w:rFonts w:ascii="Arial" w:hAnsi="Arial" w:cs="Arial"/>
                <w:sz w:val="22"/>
                <w:szCs w:val="22"/>
              </w:rPr>
              <w:t>Ensuring an event is delivered on time and to budget, while keeping in mind the budget is subject to fluctuations as it is dependent upon the numb</w:t>
            </w:r>
            <w:r w:rsidR="00103CE9">
              <w:rPr>
                <w:rFonts w:ascii="Arial" w:hAnsi="Arial" w:cs="Arial"/>
                <w:sz w:val="22"/>
                <w:szCs w:val="22"/>
              </w:rPr>
              <w:t>er of full-fee-</w:t>
            </w:r>
            <w:r>
              <w:rPr>
                <w:rFonts w:ascii="Arial" w:hAnsi="Arial" w:cs="Arial"/>
                <w:sz w:val="22"/>
                <w:szCs w:val="22"/>
              </w:rPr>
              <w:t xml:space="preserve">paying attendees that </w:t>
            </w:r>
            <w:r w:rsidR="00103CE9">
              <w:rPr>
                <w:rFonts w:ascii="Arial" w:hAnsi="Arial" w:cs="Arial"/>
                <w:sz w:val="22"/>
                <w:szCs w:val="22"/>
              </w:rPr>
              <w:t>are</w:t>
            </w:r>
            <w:r>
              <w:rPr>
                <w:rFonts w:ascii="Arial" w:hAnsi="Arial" w:cs="Arial"/>
                <w:sz w:val="22"/>
                <w:szCs w:val="22"/>
              </w:rPr>
              <w:t xml:space="preserve"> booked</w:t>
            </w:r>
            <w:r w:rsidR="00103CE9">
              <w:rPr>
                <w:rFonts w:ascii="Arial" w:hAnsi="Arial" w:cs="Arial"/>
                <w:sz w:val="22"/>
                <w:szCs w:val="22"/>
              </w:rPr>
              <w:t xml:space="preserve"> on to the event</w:t>
            </w:r>
            <w:r>
              <w:rPr>
                <w:rFonts w:ascii="Arial" w:hAnsi="Arial" w:cs="Arial"/>
                <w:sz w:val="22"/>
                <w:szCs w:val="22"/>
              </w:rPr>
              <w:t>.  Budgets are up to a maximum of circa £</w:t>
            </w:r>
            <w:r w:rsidR="00DF29BF">
              <w:rPr>
                <w:rFonts w:ascii="Arial" w:hAnsi="Arial" w:cs="Arial"/>
                <w:sz w:val="22"/>
                <w:szCs w:val="22"/>
              </w:rPr>
              <w:t>250</w:t>
            </w:r>
            <w:r w:rsidR="00E4527A">
              <w:rPr>
                <w:rFonts w:ascii="Arial" w:hAnsi="Arial" w:cs="Arial"/>
                <w:sz w:val="22"/>
                <w:szCs w:val="22"/>
              </w:rPr>
              <w:t>K</w:t>
            </w:r>
          </w:p>
          <w:p w:rsidR="001F1C77" w:rsidRPr="001F1C77" w:rsidRDefault="001F1C77" w:rsidP="001F1C77">
            <w:pPr>
              <w:ind w:left="720"/>
              <w:jc w:val="both"/>
              <w:rPr>
                <w:rFonts w:ascii="Arial" w:hAnsi="Arial" w:cs="Arial"/>
                <w:sz w:val="22"/>
                <w:szCs w:val="22"/>
              </w:rPr>
            </w:pPr>
          </w:p>
          <w:p w:rsidR="0004665A" w:rsidRDefault="0004665A" w:rsidP="0004665A">
            <w:pPr>
              <w:numPr>
                <w:ilvl w:val="0"/>
                <w:numId w:val="29"/>
              </w:numPr>
              <w:jc w:val="both"/>
              <w:rPr>
                <w:rFonts w:ascii="Arial" w:hAnsi="Arial" w:cs="Arial"/>
                <w:sz w:val="22"/>
                <w:szCs w:val="22"/>
              </w:rPr>
            </w:pPr>
            <w:r>
              <w:rPr>
                <w:rFonts w:ascii="Arial" w:hAnsi="Arial" w:cs="Arial"/>
                <w:sz w:val="22"/>
                <w:szCs w:val="22"/>
              </w:rPr>
              <w:t>Managing successfully the deadlines of scheduled and unscheduled tasks that impact upon the quality of service delivered to organisers</w:t>
            </w:r>
          </w:p>
          <w:p w:rsidR="001F1C77" w:rsidRDefault="001F1C77" w:rsidP="001F1C77">
            <w:pPr>
              <w:pStyle w:val="ListParagraph"/>
              <w:rPr>
                <w:rFonts w:ascii="Arial" w:hAnsi="Arial" w:cs="Arial"/>
                <w:sz w:val="22"/>
                <w:szCs w:val="22"/>
              </w:rPr>
            </w:pPr>
          </w:p>
          <w:p w:rsidR="001F1C77" w:rsidRPr="00AD6E73" w:rsidRDefault="001F1C77" w:rsidP="00C34032">
            <w:pPr>
              <w:numPr>
                <w:ilvl w:val="0"/>
                <w:numId w:val="29"/>
              </w:numPr>
              <w:jc w:val="both"/>
              <w:rPr>
                <w:rFonts w:ascii="Arial" w:hAnsi="Arial" w:cs="Arial"/>
                <w:sz w:val="22"/>
                <w:szCs w:val="22"/>
              </w:rPr>
            </w:pPr>
            <w:r>
              <w:rPr>
                <w:rFonts w:ascii="Arial" w:hAnsi="Arial" w:cs="Arial"/>
                <w:sz w:val="22"/>
                <w:szCs w:val="22"/>
              </w:rPr>
              <w:t>Appropriately promoting each event as required</w:t>
            </w:r>
          </w:p>
          <w:p w:rsidR="000131DF" w:rsidRPr="00980A8C" w:rsidRDefault="000131DF" w:rsidP="000131DF">
            <w:pPr>
              <w:jc w:val="both"/>
              <w:rPr>
                <w:rFonts w:ascii="Arial" w:hAnsi="Arial" w:cs="Arial"/>
                <w:sz w:val="22"/>
                <w:szCs w:val="22"/>
              </w:rPr>
            </w:pPr>
          </w:p>
        </w:tc>
      </w:tr>
      <w:tr w:rsidR="007E7AB2" w:rsidRPr="00980A8C">
        <w:tc>
          <w:tcPr>
            <w:tcW w:w="10638" w:type="dxa"/>
          </w:tcPr>
          <w:p w:rsidR="007E7AB2" w:rsidRDefault="007E7AB2">
            <w:pPr>
              <w:rPr>
                <w:rFonts w:ascii="Arial" w:hAnsi="Arial" w:cs="Arial"/>
                <w:b/>
                <w:sz w:val="22"/>
                <w:szCs w:val="22"/>
                <w:u w:val="single"/>
              </w:rPr>
            </w:pPr>
            <w:r>
              <w:rPr>
                <w:rFonts w:ascii="Arial" w:hAnsi="Arial" w:cs="Arial"/>
                <w:b/>
                <w:sz w:val="22"/>
                <w:szCs w:val="22"/>
                <w:u w:val="single"/>
              </w:rPr>
              <w:t>DIMENSIONS</w:t>
            </w:r>
          </w:p>
          <w:p w:rsidR="007E7AB2" w:rsidRPr="00A961FE" w:rsidRDefault="007E7AB2">
            <w:pPr>
              <w:rPr>
                <w:rFonts w:ascii="Arial" w:hAnsi="Arial" w:cs="Arial"/>
                <w:i/>
              </w:rPr>
            </w:pPr>
            <w:r w:rsidRPr="00A961FE">
              <w:rPr>
                <w:rFonts w:ascii="Arial" w:hAnsi="Arial" w:cs="Arial"/>
                <w:i/>
              </w:rPr>
              <w:t>A summary of any numerical facts and figures that are relevant to</w:t>
            </w:r>
            <w:r w:rsidR="000206CB" w:rsidRPr="00A961FE">
              <w:rPr>
                <w:rFonts w:ascii="Arial" w:hAnsi="Arial" w:cs="Arial"/>
                <w:i/>
              </w:rPr>
              <w:t xml:space="preserve"> illustrate the scale of the</w:t>
            </w:r>
            <w:r w:rsidRPr="00A961FE">
              <w:rPr>
                <w:rFonts w:ascii="Arial" w:hAnsi="Arial" w:cs="Arial"/>
                <w:i/>
              </w:rPr>
              <w:t xml:space="preserve"> role e.g.</w:t>
            </w:r>
          </w:p>
          <w:p w:rsidR="007E7AB2" w:rsidRPr="00A961FE" w:rsidRDefault="007E7AB2">
            <w:pPr>
              <w:rPr>
                <w:rFonts w:ascii="Arial" w:hAnsi="Arial" w:cs="Arial"/>
              </w:rPr>
            </w:pPr>
          </w:p>
          <w:p w:rsidR="007E7AB2" w:rsidRPr="00A961FE" w:rsidRDefault="007E7AB2" w:rsidP="00762636">
            <w:pPr>
              <w:numPr>
                <w:ilvl w:val="0"/>
                <w:numId w:val="22"/>
              </w:numPr>
              <w:rPr>
                <w:rFonts w:ascii="Arial" w:hAnsi="Arial" w:cs="Arial"/>
                <w:i/>
              </w:rPr>
            </w:pPr>
            <w:r w:rsidRPr="00A961FE">
              <w:rPr>
                <w:rFonts w:ascii="Arial" w:hAnsi="Arial" w:cs="Arial"/>
                <w:i/>
              </w:rPr>
              <w:t>People management – number of direct line reports, function managed</w:t>
            </w:r>
            <w:r w:rsidR="00013F30" w:rsidRPr="00A961FE">
              <w:rPr>
                <w:rFonts w:ascii="Arial" w:hAnsi="Arial" w:cs="Arial"/>
                <w:i/>
              </w:rPr>
              <w:t>, who the post holder reports to</w:t>
            </w:r>
          </w:p>
          <w:p w:rsidR="007E7AB2" w:rsidRPr="00A961FE" w:rsidRDefault="00FB33DE" w:rsidP="00762636">
            <w:pPr>
              <w:numPr>
                <w:ilvl w:val="0"/>
                <w:numId w:val="22"/>
              </w:numPr>
              <w:rPr>
                <w:rFonts w:ascii="Arial" w:hAnsi="Arial" w:cs="Arial"/>
                <w:i/>
              </w:rPr>
            </w:pPr>
            <w:r w:rsidRPr="00A961FE">
              <w:rPr>
                <w:rFonts w:ascii="Arial" w:hAnsi="Arial" w:cs="Arial"/>
                <w:i/>
              </w:rPr>
              <w:t>Annualised</w:t>
            </w:r>
            <w:r w:rsidR="007E7AB2" w:rsidRPr="00A961FE">
              <w:rPr>
                <w:rFonts w:ascii="Arial" w:hAnsi="Arial" w:cs="Arial"/>
                <w:i/>
              </w:rPr>
              <w:t xml:space="preserve"> financial data – costs/orders/sales/revenue budgets and different currencies used if applicable</w:t>
            </w:r>
          </w:p>
          <w:p w:rsidR="007E7AB2" w:rsidRPr="00A961FE" w:rsidRDefault="007E7AB2" w:rsidP="00762636">
            <w:pPr>
              <w:numPr>
                <w:ilvl w:val="0"/>
                <w:numId w:val="22"/>
              </w:numPr>
              <w:rPr>
                <w:rFonts w:ascii="Arial" w:hAnsi="Arial" w:cs="Arial"/>
                <w:i/>
              </w:rPr>
            </w:pPr>
            <w:r w:rsidRPr="00A961FE">
              <w:rPr>
                <w:rFonts w:ascii="Arial" w:hAnsi="Arial" w:cs="Arial"/>
                <w:i/>
              </w:rPr>
              <w:t>Other relevant statistics – projects managed</w:t>
            </w:r>
          </w:p>
          <w:p w:rsidR="006A00B6" w:rsidRDefault="006A00B6">
            <w:pPr>
              <w:rPr>
                <w:rFonts w:ascii="Arial" w:hAnsi="Arial" w:cs="Arial"/>
                <w:color w:val="FF0000"/>
                <w:sz w:val="22"/>
                <w:szCs w:val="22"/>
              </w:rPr>
            </w:pPr>
          </w:p>
          <w:p w:rsidR="007E7AB2" w:rsidRPr="006A00B6" w:rsidRDefault="006A00B6" w:rsidP="006A00B6">
            <w:pPr>
              <w:numPr>
                <w:ilvl w:val="0"/>
                <w:numId w:val="30"/>
              </w:numPr>
              <w:rPr>
                <w:rFonts w:ascii="Arial" w:hAnsi="Arial" w:cs="Arial"/>
                <w:sz w:val="22"/>
                <w:szCs w:val="22"/>
              </w:rPr>
            </w:pPr>
            <w:r w:rsidRPr="006A00B6">
              <w:rPr>
                <w:rFonts w:ascii="Arial" w:hAnsi="Arial" w:cs="Arial"/>
                <w:sz w:val="22"/>
                <w:szCs w:val="22"/>
              </w:rPr>
              <w:t xml:space="preserve">The </w:t>
            </w:r>
            <w:r w:rsidR="00167186">
              <w:rPr>
                <w:rFonts w:ascii="Arial" w:hAnsi="Arial" w:cs="Arial"/>
                <w:sz w:val="22"/>
                <w:szCs w:val="22"/>
              </w:rPr>
              <w:t xml:space="preserve">Events &amp; </w:t>
            </w:r>
            <w:r w:rsidR="0059618A">
              <w:rPr>
                <w:rFonts w:ascii="Arial" w:hAnsi="Arial" w:cs="Arial"/>
                <w:sz w:val="22"/>
                <w:szCs w:val="22"/>
              </w:rPr>
              <w:t>Conferences Organiser has no direct line reports and report</w:t>
            </w:r>
            <w:r w:rsidR="001F1C77">
              <w:rPr>
                <w:rFonts w:ascii="Arial" w:hAnsi="Arial" w:cs="Arial"/>
                <w:sz w:val="22"/>
                <w:szCs w:val="22"/>
              </w:rPr>
              <w:t>s in to the Conferences Manager</w:t>
            </w:r>
          </w:p>
          <w:p w:rsidR="00C14758" w:rsidRPr="006A00B6" w:rsidRDefault="00C14758">
            <w:pPr>
              <w:rPr>
                <w:rFonts w:ascii="Arial" w:hAnsi="Arial" w:cs="Arial"/>
                <w:sz w:val="22"/>
                <w:szCs w:val="22"/>
              </w:rPr>
            </w:pPr>
          </w:p>
          <w:p w:rsidR="005D67AC" w:rsidRPr="00F50C1D" w:rsidRDefault="0059618A" w:rsidP="005D67AC">
            <w:pPr>
              <w:widowControl w:val="0"/>
              <w:numPr>
                <w:ilvl w:val="0"/>
                <w:numId w:val="30"/>
              </w:numPr>
              <w:adjustRightInd w:val="0"/>
              <w:textAlignment w:val="baseline"/>
              <w:rPr>
                <w:rFonts w:ascii="Arial" w:hAnsi="Arial" w:cs="Arial"/>
                <w:sz w:val="22"/>
                <w:szCs w:val="22"/>
              </w:rPr>
            </w:pPr>
            <w:r w:rsidRPr="00F50C1D">
              <w:rPr>
                <w:rFonts w:ascii="Arial" w:hAnsi="Arial" w:cs="Arial"/>
                <w:sz w:val="22"/>
                <w:szCs w:val="22"/>
              </w:rPr>
              <w:t>Has no authority to sign off</w:t>
            </w:r>
            <w:r w:rsidR="00F50C1D">
              <w:rPr>
                <w:rFonts w:ascii="Arial" w:hAnsi="Arial" w:cs="Arial"/>
                <w:sz w:val="22"/>
                <w:szCs w:val="22"/>
              </w:rPr>
              <w:t xml:space="preserve"> invoices</w:t>
            </w:r>
          </w:p>
          <w:p w:rsidR="005D67AC" w:rsidRPr="00A437FB" w:rsidRDefault="005D67AC" w:rsidP="005D67AC">
            <w:pPr>
              <w:widowControl w:val="0"/>
              <w:adjustRightInd w:val="0"/>
              <w:textAlignment w:val="baseline"/>
              <w:rPr>
                <w:rFonts w:ascii="Arial" w:hAnsi="Arial" w:cs="Arial"/>
                <w:sz w:val="22"/>
                <w:szCs w:val="22"/>
              </w:rPr>
            </w:pPr>
          </w:p>
        </w:tc>
      </w:tr>
      <w:tr w:rsidR="00BD47D1" w:rsidRPr="00980A8C">
        <w:tc>
          <w:tcPr>
            <w:tcW w:w="10638" w:type="dxa"/>
          </w:tcPr>
          <w:p w:rsidR="00BD47D1" w:rsidRPr="00980A8C" w:rsidRDefault="00BD47D1">
            <w:pPr>
              <w:rPr>
                <w:rFonts w:ascii="Arial" w:hAnsi="Arial" w:cs="Arial"/>
                <w:b/>
                <w:sz w:val="22"/>
                <w:szCs w:val="22"/>
                <w:u w:val="single"/>
              </w:rPr>
            </w:pPr>
            <w:r w:rsidRPr="00980A8C">
              <w:rPr>
                <w:rFonts w:ascii="Arial" w:hAnsi="Arial" w:cs="Arial"/>
                <w:b/>
                <w:sz w:val="22"/>
                <w:szCs w:val="22"/>
                <w:u w:val="single"/>
              </w:rPr>
              <w:t>KNOWLEDGE, SKILLS &amp; EXPERIENCE</w:t>
            </w:r>
          </w:p>
          <w:p w:rsidR="00BD47D1" w:rsidRPr="0036349A" w:rsidRDefault="00762636">
            <w:pPr>
              <w:rPr>
                <w:rFonts w:ascii="Arial" w:hAnsi="Arial" w:cs="Arial"/>
                <w:i/>
              </w:rPr>
            </w:pPr>
            <w:r w:rsidRPr="0036349A">
              <w:rPr>
                <w:rFonts w:ascii="Arial" w:hAnsi="Arial" w:cs="Arial"/>
                <w:i/>
              </w:rPr>
              <w:t>The below are the</w:t>
            </w:r>
            <w:r w:rsidR="00BD47D1" w:rsidRPr="0036349A">
              <w:rPr>
                <w:rFonts w:ascii="Arial" w:hAnsi="Arial" w:cs="Arial"/>
                <w:i/>
              </w:rPr>
              <w:t xml:space="preserve"> skills, qualifications</w:t>
            </w:r>
            <w:r w:rsidR="00E974D3" w:rsidRPr="0036349A">
              <w:rPr>
                <w:rFonts w:ascii="Arial" w:hAnsi="Arial" w:cs="Arial"/>
                <w:i/>
              </w:rPr>
              <w:t>, membership requirements</w:t>
            </w:r>
            <w:r w:rsidR="00BD47D1" w:rsidRPr="0036349A">
              <w:rPr>
                <w:rFonts w:ascii="Arial" w:hAnsi="Arial" w:cs="Arial"/>
                <w:i/>
              </w:rPr>
              <w:t xml:space="preserve"> and experience</w:t>
            </w:r>
            <w:r w:rsidRPr="0036349A">
              <w:rPr>
                <w:rFonts w:ascii="Arial" w:hAnsi="Arial" w:cs="Arial"/>
                <w:i/>
              </w:rPr>
              <w:t>s that</w:t>
            </w:r>
            <w:r w:rsidR="00BD47D1" w:rsidRPr="0036349A">
              <w:rPr>
                <w:rFonts w:ascii="Arial" w:hAnsi="Arial" w:cs="Arial"/>
                <w:i/>
              </w:rPr>
              <w:t xml:space="preserve"> are </w:t>
            </w:r>
            <w:r w:rsidR="00BD47D1" w:rsidRPr="0036349A">
              <w:rPr>
                <w:rFonts w:ascii="Arial" w:hAnsi="Arial" w:cs="Arial"/>
                <w:b/>
                <w:i/>
                <w:u w:val="single"/>
              </w:rPr>
              <w:t>necessary</w:t>
            </w:r>
            <w:r w:rsidR="00BD47D1" w:rsidRPr="0036349A">
              <w:rPr>
                <w:rFonts w:ascii="Arial" w:hAnsi="Arial" w:cs="Arial"/>
                <w:i/>
              </w:rPr>
              <w:t xml:space="preserve"> for full and effective performance</w:t>
            </w:r>
            <w:r w:rsidRPr="0036349A">
              <w:rPr>
                <w:rFonts w:ascii="Arial" w:hAnsi="Arial" w:cs="Arial"/>
                <w:i/>
              </w:rPr>
              <w:t xml:space="preserve"> of this role</w:t>
            </w:r>
            <w:r w:rsidR="00343CBB">
              <w:rPr>
                <w:rFonts w:ascii="Arial" w:hAnsi="Arial" w:cs="Arial"/>
                <w:i/>
              </w:rPr>
              <w:t xml:space="preserve"> unless otherwise stated</w:t>
            </w:r>
          </w:p>
          <w:p w:rsidR="00013F30" w:rsidRDefault="00013F30" w:rsidP="00762636">
            <w:pPr>
              <w:rPr>
                <w:rFonts w:ascii="Arial" w:hAnsi="Arial" w:cs="Arial"/>
                <w:color w:val="FF0000"/>
                <w:sz w:val="22"/>
                <w:szCs w:val="22"/>
              </w:rPr>
            </w:pPr>
          </w:p>
          <w:p w:rsidR="00E974D3" w:rsidRDefault="00E974D3" w:rsidP="00762636">
            <w:pPr>
              <w:rPr>
                <w:rFonts w:ascii="Arial" w:hAnsi="Arial" w:cs="Arial"/>
                <w:b/>
                <w:sz w:val="22"/>
                <w:szCs w:val="22"/>
              </w:rPr>
            </w:pPr>
            <w:r w:rsidRPr="00E974D3">
              <w:rPr>
                <w:rFonts w:ascii="Arial" w:hAnsi="Arial" w:cs="Arial"/>
                <w:b/>
                <w:sz w:val="22"/>
                <w:szCs w:val="22"/>
              </w:rPr>
              <w:t>Skills</w:t>
            </w:r>
          </w:p>
          <w:p w:rsidR="00924857" w:rsidRDefault="00924857" w:rsidP="00762636">
            <w:pPr>
              <w:rPr>
                <w:rFonts w:ascii="Arial" w:hAnsi="Arial" w:cs="Arial"/>
                <w:b/>
                <w:sz w:val="22"/>
                <w:szCs w:val="22"/>
              </w:rPr>
            </w:pPr>
          </w:p>
          <w:p w:rsidR="00924857" w:rsidRPr="006A00B6" w:rsidRDefault="00924857" w:rsidP="00683C25">
            <w:pPr>
              <w:numPr>
                <w:ilvl w:val="0"/>
                <w:numId w:val="27"/>
              </w:numPr>
              <w:spacing w:line="360" w:lineRule="auto"/>
              <w:jc w:val="both"/>
              <w:rPr>
                <w:rFonts w:ascii="Arial" w:hAnsi="Arial" w:cs="Arial"/>
                <w:sz w:val="22"/>
                <w:szCs w:val="22"/>
              </w:rPr>
            </w:pPr>
            <w:r w:rsidRPr="006A00B6">
              <w:rPr>
                <w:rFonts w:ascii="Arial" w:hAnsi="Arial" w:cs="Arial"/>
                <w:sz w:val="22"/>
                <w:szCs w:val="22"/>
              </w:rPr>
              <w:t xml:space="preserve">Team player – </w:t>
            </w:r>
            <w:r w:rsidR="00ED627E" w:rsidRPr="006A00B6">
              <w:rPr>
                <w:rFonts w:ascii="Arial" w:hAnsi="Arial" w:cs="Arial"/>
                <w:sz w:val="22"/>
                <w:szCs w:val="22"/>
              </w:rPr>
              <w:t xml:space="preserve">the ability </w:t>
            </w:r>
            <w:r w:rsidRPr="006A00B6">
              <w:rPr>
                <w:rFonts w:ascii="Arial" w:hAnsi="Arial" w:cs="Arial"/>
                <w:sz w:val="22"/>
                <w:szCs w:val="22"/>
              </w:rPr>
              <w:t xml:space="preserve">to work co-operatively with others to achieve </w:t>
            </w:r>
            <w:r w:rsidR="006D21F1" w:rsidRPr="006A00B6">
              <w:rPr>
                <w:rFonts w:ascii="Arial" w:hAnsi="Arial" w:cs="Arial"/>
                <w:sz w:val="22"/>
                <w:szCs w:val="22"/>
              </w:rPr>
              <w:t xml:space="preserve">common </w:t>
            </w:r>
            <w:r w:rsidRPr="006A00B6">
              <w:rPr>
                <w:rFonts w:ascii="Arial" w:hAnsi="Arial" w:cs="Arial"/>
                <w:sz w:val="22"/>
                <w:szCs w:val="22"/>
              </w:rPr>
              <w:t>goals</w:t>
            </w:r>
          </w:p>
          <w:p w:rsidR="00744801" w:rsidRPr="006A00B6" w:rsidRDefault="00744801" w:rsidP="00744801">
            <w:pPr>
              <w:pStyle w:val="NormalWeb"/>
              <w:numPr>
                <w:ilvl w:val="0"/>
                <w:numId w:val="27"/>
              </w:numPr>
              <w:spacing w:line="360" w:lineRule="auto"/>
              <w:rPr>
                <w:rFonts w:ascii="Arial" w:hAnsi="Arial" w:cs="Arial"/>
                <w:sz w:val="22"/>
                <w:szCs w:val="22"/>
              </w:rPr>
            </w:pPr>
            <w:r w:rsidRPr="006A00B6">
              <w:rPr>
                <w:rFonts w:ascii="Arial" w:hAnsi="Arial" w:cs="Arial"/>
                <w:sz w:val="22"/>
                <w:szCs w:val="22"/>
              </w:rPr>
              <w:t>Negotiation skills – the capability to explore different positions and alternatives to reach outcomes that</w:t>
            </w:r>
            <w:r>
              <w:rPr>
                <w:rFonts w:ascii="Arial" w:hAnsi="Arial" w:cs="Arial"/>
                <w:sz w:val="22"/>
                <w:szCs w:val="22"/>
              </w:rPr>
              <w:t xml:space="preserve"> gain acceptance of all parties</w:t>
            </w:r>
          </w:p>
          <w:p w:rsidR="00924857" w:rsidRPr="006A00B6" w:rsidRDefault="00E974D3" w:rsidP="00683C25">
            <w:pPr>
              <w:numPr>
                <w:ilvl w:val="0"/>
                <w:numId w:val="27"/>
              </w:numPr>
              <w:spacing w:line="360" w:lineRule="auto"/>
              <w:rPr>
                <w:rFonts w:ascii="Arial" w:hAnsi="Arial" w:cs="Arial"/>
                <w:sz w:val="22"/>
                <w:szCs w:val="22"/>
                <w:lang w:val="en"/>
              </w:rPr>
            </w:pPr>
            <w:r w:rsidRPr="006A00B6">
              <w:rPr>
                <w:rFonts w:ascii="Arial" w:hAnsi="Arial" w:cs="Arial"/>
                <w:sz w:val="22"/>
                <w:szCs w:val="22"/>
              </w:rPr>
              <w:t>Influencing</w:t>
            </w:r>
            <w:r w:rsidR="00924857" w:rsidRPr="006A00B6">
              <w:rPr>
                <w:rFonts w:ascii="Arial" w:hAnsi="Arial" w:cs="Arial"/>
                <w:sz w:val="22"/>
                <w:szCs w:val="22"/>
              </w:rPr>
              <w:t xml:space="preserve"> skills - </w:t>
            </w:r>
            <w:r w:rsidR="00ED627E" w:rsidRPr="006A00B6">
              <w:rPr>
                <w:rFonts w:ascii="Arial" w:hAnsi="Arial" w:cs="Arial"/>
                <w:sz w:val="22"/>
                <w:szCs w:val="22"/>
                <w:lang w:val="en"/>
              </w:rPr>
              <w:t>t</w:t>
            </w:r>
            <w:r w:rsidR="00924857" w:rsidRPr="006A00B6">
              <w:rPr>
                <w:rFonts w:ascii="Arial" w:hAnsi="Arial" w:cs="Arial"/>
                <w:sz w:val="22"/>
                <w:szCs w:val="22"/>
                <w:lang w:val="en"/>
              </w:rPr>
              <w:t>he ability to bring others to your way of thinking diplomatically</w:t>
            </w:r>
          </w:p>
          <w:p w:rsidR="00013F30" w:rsidRPr="006A00B6" w:rsidRDefault="00013F30" w:rsidP="00683C25">
            <w:pPr>
              <w:numPr>
                <w:ilvl w:val="0"/>
                <w:numId w:val="27"/>
              </w:numPr>
              <w:spacing w:line="360" w:lineRule="auto"/>
              <w:jc w:val="both"/>
              <w:rPr>
                <w:rFonts w:ascii="Arial" w:hAnsi="Arial" w:cs="Arial"/>
                <w:sz w:val="22"/>
                <w:szCs w:val="22"/>
              </w:rPr>
            </w:pPr>
            <w:r w:rsidRPr="006A00B6">
              <w:rPr>
                <w:rFonts w:ascii="Arial" w:hAnsi="Arial" w:cs="Arial"/>
                <w:sz w:val="22"/>
                <w:szCs w:val="22"/>
              </w:rPr>
              <w:t xml:space="preserve">Proactive – to think ahead and act </w:t>
            </w:r>
            <w:r w:rsidR="009D0DA2">
              <w:rPr>
                <w:rFonts w:ascii="Arial" w:hAnsi="Arial" w:cs="Arial"/>
                <w:sz w:val="22"/>
                <w:szCs w:val="22"/>
              </w:rPr>
              <w:t xml:space="preserve">to ensure the smooth completion of team / individual aims and objectives </w:t>
            </w:r>
          </w:p>
          <w:p w:rsidR="00013F30" w:rsidRDefault="00013F30" w:rsidP="00683C25">
            <w:pPr>
              <w:numPr>
                <w:ilvl w:val="0"/>
                <w:numId w:val="27"/>
              </w:numPr>
              <w:spacing w:line="360" w:lineRule="auto"/>
              <w:rPr>
                <w:rFonts w:ascii="Arial" w:hAnsi="Arial"/>
                <w:sz w:val="22"/>
                <w:szCs w:val="22"/>
              </w:rPr>
            </w:pPr>
            <w:r w:rsidRPr="006A00B6">
              <w:rPr>
                <w:rFonts w:ascii="Arial" w:hAnsi="Arial"/>
                <w:sz w:val="22"/>
                <w:szCs w:val="22"/>
              </w:rPr>
              <w:t>Dependable – able to complete tasks to high stan</w:t>
            </w:r>
            <w:r w:rsidR="009D0DA2">
              <w:rPr>
                <w:rFonts w:ascii="Arial" w:hAnsi="Arial"/>
                <w:sz w:val="22"/>
                <w:szCs w:val="22"/>
              </w:rPr>
              <w:t>dard and to deadline</w:t>
            </w:r>
          </w:p>
          <w:p w:rsidR="00746AE8" w:rsidRPr="006A00B6" w:rsidRDefault="00746AE8" w:rsidP="00746AE8">
            <w:pPr>
              <w:spacing w:line="360" w:lineRule="auto"/>
              <w:ind w:left="720"/>
              <w:rPr>
                <w:rFonts w:ascii="Arial" w:hAnsi="Arial"/>
                <w:sz w:val="22"/>
                <w:szCs w:val="22"/>
              </w:rPr>
            </w:pPr>
          </w:p>
          <w:p w:rsidR="00013F30" w:rsidRPr="006A00B6" w:rsidRDefault="00DF71A0" w:rsidP="00683C25">
            <w:pPr>
              <w:numPr>
                <w:ilvl w:val="0"/>
                <w:numId w:val="27"/>
              </w:numPr>
              <w:spacing w:line="360" w:lineRule="auto"/>
              <w:rPr>
                <w:rFonts w:ascii="Arial" w:hAnsi="Arial"/>
                <w:sz w:val="22"/>
                <w:szCs w:val="22"/>
              </w:rPr>
            </w:pPr>
            <w:r>
              <w:rPr>
                <w:rFonts w:ascii="Arial" w:hAnsi="Arial"/>
                <w:sz w:val="22"/>
                <w:szCs w:val="22"/>
              </w:rPr>
              <w:t>Organisational skills - a</w:t>
            </w:r>
            <w:r w:rsidR="00013F30" w:rsidRPr="006A00B6">
              <w:rPr>
                <w:rFonts w:ascii="Arial" w:hAnsi="Arial"/>
                <w:sz w:val="22"/>
                <w:szCs w:val="22"/>
              </w:rPr>
              <w:t>bility to work with minimum supervision, prioritise workload, and handle multiple tasks</w:t>
            </w:r>
          </w:p>
          <w:p w:rsidR="00DF71A0" w:rsidRPr="006C4978" w:rsidRDefault="00DF71A0" w:rsidP="00DF71A0">
            <w:pPr>
              <w:numPr>
                <w:ilvl w:val="0"/>
                <w:numId w:val="27"/>
              </w:numPr>
              <w:spacing w:line="360" w:lineRule="auto"/>
              <w:rPr>
                <w:rFonts w:ascii="Arial" w:hAnsi="Arial"/>
                <w:sz w:val="22"/>
                <w:szCs w:val="22"/>
              </w:rPr>
            </w:pPr>
            <w:r>
              <w:rPr>
                <w:rFonts w:ascii="Arial" w:hAnsi="Arial"/>
                <w:sz w:val="22"/>
                <w:szCs w:val="22"/>
              </w:rPr>
              <w:t>Computer literate - g</w:t>
            </w:r>
            <w:r w:rsidRPr="006C4978">
              <w:rPr>
                <w:rFonts w:ascii="Arial" w:hAnsi="Arial"/>
                <w:sz w:val="22"/>
                <w:szCs w:val="22"/>
              </w:rPr>
              <w:t xml:space="preserve">ood working </w:t>
            </w:r>
            <w:r>
              <w:rPr>
                <w:rFonts w:ascii="Arial" w:hAnsi="Arial"/>
                <w:sz w:val="22"/>
                <w:szCs w:val="22"/>
              </w:rPr>
              <w:t xml:space="preserve">knowledge of Microsoft Office </w:t>
            </w:r>
            <w:r w:rsidR="0078314C">
              <w:rPr>
                <w:rFonts w:ascii="Arial" w:hAnsi="Arial"/>
                <w:sz w:val="22"/>
                <w:szCs w:val="22"/>
              </w:rPr>
              <w:t>and excel</w:t>
            </w:r>
          </w:p>
          <w:p w:rsidR="0016619D" w:rsidRPr="004158D0" w:rsidRDefault="00F70EB1" w:rsidP="004158D0">
            <w:pPr>
              <w:numPr>
                <w:ilvl w:val="0"/>
                <w:numId w:val="27"/>
              </w:numPr>
              <w:spacing w:line="360" w:lineRule="auto"/>
              <w:rPr>
                <w:rFonts w:ascii="Arial" w:hAnsi="Arial"/>
                <w:sz w:val="22"/>
                <w:szCs w:val="22"/>
              </w:rPr>
            </w:pPr>
            <w:r>
              <w:rPr>
                <w:rFonts w:ascii="Arial" w:hAnsi="Arial"/>
                <w:sz w:val="22"/>
                <w:szCs w:val="22"/>
              </w:rPr>
              <w:t>The ability to proof read and edit text</w:t>
            </w:r>
          </w:p>
          <w:p w:rsidR="00683C25" w:rsidRDefault="00683C25" w:rsidP="00683C25">
            <w:pPr>
              <w:numPr>
                <w:ilvl w:val="0"/>
                <w:numId w:val="27"/>
              </w:numPr>
              <w:rPr>
                <w:rFonts w:ascii="Arial" w:hAnsi="Arial" w:cs="Arial"/>
                <w:sz w:val="22"/>
                <w:szCs w:val="22"/>
                <w:lang w:eastAsia="en-GB"/>
              </w:rPr>
            </w:pPr>
            <w:r w:rsidRPr="00CB1A0E">
              <w:rPr>
                <w:rFonts w:ascii="Arial" w:hAnsi="Arial" w:cs="Arial"/>
                <w:sz w:val="22"/>
                <w:szCs w:val="22"/>
              </w:rPr>
              <w:t xml:space="preserve">Interpersonal skills – ability to positively </w:t>
            </w:r>
            <w:r w:rsidRPr="00CB1A0E">
              <w:rPr>
                <w:rFonts w:ascii="Arial" w:hAnsi="Arial" w:cs="Arial"/>
                <w:sz w:val="22"/>
                <w:szCs w:val="22"/>
                <w:lang w:eastAsia="en-GB"/>
              </w:rPr>
              <w:t>communicate with others; the</w:t>
            </w:r>
            <w:r>
              <w:rPr>
                <w:rFonts w:ascii="Arial" w:hAnsi="Arial" w:cs="Arial"/>
                <w:sz w:val="22"/>
                <w:szCs w:val="22"/>
                <w:lang w:eastAsia="en-GB"/>
              </w:rPr>
              <w:t xml:space="preserve"> confidence </w:t>
            </w:r>
            <w:r w:rsidRPr="00CB1A0E">
              <w:rPr>
                <w:rFonts w:ascii="Arial" w:hAnsi="Arial" w:cs="Arial"/>
                <w:sz w:val="22"/>
                <w:szCs w:val="22"/>
                <w:lang w:eastAsia="en-GB"/>
              </w:rPr>
              <w:t>t</w:t>
            </w:r>
            <w:r>
              <w:rPr>
                <w:rFonts w:ascii="Arial" w:hAnsi="Arial" w:cs="Arial"/>
                <w:sz w:val="22"/>
                <w:szCs w:val="22"/>
                <w:lang w:eastAsia="en-GB"/>
              </w:rPr>
              <w:t xml:space="preserve">o listen and understand </w:t>
            </w:r>
          </w:p>
          <w:p w:rsidR="0078314C" w:rsidRDefault="0078314C" w:rsidP="006A642A">
            <w:pPr>
              <w:ind w:left="720"/>
              <w:rPr>
                <w:rFonts w:ascii="Arial" w:hAnsi="Arial" w:cs="Arial"/>
                <w:sz w:val="22"/>
                <w:szCs w:val="22"/>
                <w:lang w:eastAsia="en-GB"/>
              </w:rPr>
            </w:pPr>
          </w:p>
          <w:p w:rsidR="0078314C" w:rsidRDefault="0078314C" w:rsidP="00683C25">
            <w:pPr>
              <w:numPr>
                <w:ilvl w:val="0"/>
                <w:numId w:val="27"/>
              </w:numPr>
              <w:rPr>
                <w:rFonts w:ascii="Arial" w:hAnsi="Arial" w:cs="Arial"/>
                <w:sz w:val="22"/>
                <w:szCs w:val="22"/>
                <w:lang w:eastAsia="en-GB"/>
              </w:rPr>
            </w:pPr>
            <w:r>
              <w:rPr>
                <w:rFonts w:ascii="Arial" w:hAnsi="Arial" w:cs="Arial"/>
                <w:sz w:val="22"/>
                <w:szCs w:val="22"/>
                <w:lang w:eastAsia="en-GB"/>
              </w:rPr>
              <w:t>Good organisation and project management skills.</w:t>
            </w:r>
          </w:p>
          <w:p w:rsidR="00E974D3" w:rsidRDefault="00E974D3" w:rsidP="00762636">
            <w:pPr>
              <w:rPr>
                <w:rFonts w:ascii="Arial" w:hAnsi="Arial" w:cs="Arial"/>
                <w:b/>
                <w:sz w:val="22"/>
                <w:szCs w:val="22"/>
              </w:rPr>
            </w:pPr>
          </w:p>
          <w:p w:rsidR="00E974D3" w:rsidRDefault="00E974D3" w:rsidP="00762636">
            <w:pPr>
              <w:rPr>
                <w:rFonts w:ascii="Arial" w:hAnsi="Arial" w:cs="Arial"/>
                <w:b/>
                <w:sz w:val="22"/>
                <w:szCs w:val="22"/>
              </w:rPr>
            </w:pPr>
            <w:r>
              <w:rPr>
                <w:rFonts w:ascii="Arial" w:hAnsi="Arial" w:cs="Arial"/>
                <w:b/>
                <w:sz w:val="22"/>
                <w:szCs w:val="22"/>
              </w:rPr>
              <w:t>Qualifications</w:t>
            </w:r>
            <w:r w:rsidR="003C3832">
              <w:rPr>
                <w:rFonts w:ascii="Arial" w:hAnsi="Arial" w:cs="Arial"/>
                <w:b/>
                <w:sz w:val="22"/>
                <w:szCs w:val="22"/>
              </w:rPr>
              <w:t xml:space="preserve"> / Membership requirements</w:t>
            </w:r>
          </w:p>
          <w:p w:rsidR="006D21F1" w:rsidRDefault="006D21F1" w:rsidP="00762636">
            <w:pPr>
              <w:rPr>
                <w:rFonts w:ascii="Arial" w:hAnsi="Arial" w:cs="Arial"/>
                <w:b/>
                <w:sz w:val="22"/>
                <w:szCs w:val="22"/>
              </w:rPr>
            </w:pPr>
          </w:p>
          <w:p w:rsidR="00963BA9" w:rsidRDefault="00DF71A0" w:rsidP="004158D0">
            <w:pPr>
              <w:numPr>
                <w:ilvl w:val="0"/>
                <w:numId w:val="27"/>
              </w:numPr>
              <w:spacing w:line="360" w:lineRule="auto"/>
              <w:ind w:left="714" w:hanging="357"/>
              <w:rPr>
                <w:rFonts w:ascii="Arial" w:hAnsi="Arial" w:cs="Arial"/>
                <w:sz w:val="22"/>
                <w:szCs w:val="22"/>
              </w:rPr>
            </w:pPr>
            <w:r>
              <w:rPr>
                <w:rFonts w:ascii="Arial" w:hAnsi="Arial" w:cs="Arial"/>
                <w:sz w:val="22"/>
                <w:szCs w:val="22"/>
              </w:rPr>
              <w:t>G.C.S.E. English and M</w:t>
            </w:r>
            <w:r w:rsidR="00F50C1D">
              <w:rPr>
                <w:rFonts w:ascii="Arial" w:hAnsi="Arial" w:cs="Arial"/>
                <w:sz w:val="22"/>
                <w:szCs w:val="22"/>
              </w:rPr>
              <w:t>ath’s grade C or above</w:t>
            </w:r>
            <w:r>
              <w:rPr>
                <w:rFonts w:ascii="Arial" w:hAnsi="Arial" w:cs="Arial"/>
                <w:sz w:val="22"/>
                <w:szCs w:val="22"/>
              </w:rPr>
              <w:t>,</w:t>
            </w:r>
            <w:r w:rsidR="00F50C1D">
              <w:rPr>
                <w:rFonts w:ascii="Arial" w:hAnsi="Arial" w:cs="Arial"/>
                <w:sz w:val="22"/>
                <w:szCs w:val="22"/>
              </w:rPr>
              <w:t xml:space="preserve"> or equivalent  </w:t>
            </w:r>
          </w:p>
          <w:p w:rsidR="001F1C77" w:rsidRPr="00DF71A0" w:rsidRDefault="00F70EB1" w:rsidP="004158D0">
            <w:pPr>
              <w:numPr>
                <w:ilvl w:val="0"/>
                <w:numId w:val="27"/>
              </w:numPr>
              <w:spacing w:line="360" w:lineRule="auto"/>
              <w:rPr>
                <w:rFonts w:ascii="Arial" w:hAnsi="Arial" w:cs="Arial"/>
                <w:sz w:val="22"/>
                <w:szCs w:val="22"/>
              </w:rPr>
            </w:pPr>
            <w:r>
              <w:rPr>
                <w:rFonts w:ascii="Arial" w:hAnsi="Arial" w:cs="Arial"/>
                <w:sz w:val="22"/>
                <w:szCs w:val="22"/>
              </w:rPr>
              <w:t>Educated to A’ Level standard, or equivalent</w:t>
            </w:r>
          </w:p>
          <w:p w:rsidR="001F1C77" w:rsidRDefault="001F1C77" w:rsidP="00762636">
            <w:pPr>
              <w:rPr>
                <w:rFonts w:ascii="Arial" w:hAnsi="Arial" w:cs="Arial"/>
                <w:b/>
                <w:sz w:val="22"/>
                <w:szCs w:val="22"/>
              </w:rPr>
            </w:pPr>
          </w:p>
          <w:p w:rsidR="00E974D3" w:rsidRDefault="00E974D3" w:rsidP="00762636">
            <w:pPr>
              <w:rPr>
                <w:rFonts w:ascii="Arial" w:hAnsi="Arial" w:cs="Arial"/>
                <w:b/>
                <w:sz w:val="22"/>
                <w:szCs w:val="22"/>
              </w:rPr>
            </w:pPr>
            <w:r>
              <w:rPr>
                <w:rFonts w:ascii="Arial" w:hAnsi="Arial" w:cs="Arial"/>
                <w:b/>
                <w:sz w:val="22"/>
                <w:szCs w:val="22"/>
              </w:rPr>
              <w:t>Experiences</w:t>
            </w:r>
          </w:p>
          <w:p w:rsidR="009D0DA2" w:rsidRPr="00E974D3" w:rsidRDefault="009D0DA2" w:rsidP="00762636">
            <w:pPr>
              <w:rPr>
                <w:rFonts w:ascii="Arial" w:hAnsi="Arial" w:cs="Arial"/>
                <w:b/>
                <w:sz w:val="22"/>
                <w:szCs w:val="22"/>
              </w:rPr>
            </w:pPr>
          </w:p>
          <w:p w:rsidR="0025069D" w:rsidRPr="001F1C77" w:rsidRDefault="00F50C1D" w:rsidP="001F1C77">
            <w:pPr>
              <w:widowControl w:val="0"/>
              <w:numPr>
                <w:ilvl w:val="0"/>
                <w:numId w:val="27"/>
              </w:numPr>
              <w:adjustRightInd w:val="0"/>
              <w:spacing w:line="360" w:lineRule="auto"/>
              <w:textAlignment w:val="baseline"/>
              <w:rPr>
                <w:rFonts w:ascii="Arial" w:hAnsi="Arial" w:cs="Arial"/>
                <w:sz w:val="22"/>
                <w:szCs w:val="22"/>
              </w:rPr>
            </w:pPr>
            <w:r>
              <w:rPr>
                <w:rFonts w:ascii="Arial" w:hAnsi="Arial" w:cs="Arial"/>
                <w:sz w:val="22"/>
                <w:szCs w:val="22"/>
              </w:rPr>
              <w:t>Experience of organising events / residential conferences in a similar field or sector</w:t>
            </w:r>
            <w:r w:rsidR="00F70EB1">
              <w:rPr>
                <w:rFonts w:ascii="Arial" w:hAnsi="Arial" w:cs="Arial"/>
                <w:sz w:val="22"/>
                <w:szCs w:val="22"/>
              </w:rPr>
              <w:t>, including liaising with venues</w:t>
            </w:r>
            <w:r w:rsidR="00343CBB">
              <w:rPr>
                <w:rFonts w:ascii="Arial" w:hAnsi="Arial" w:cs="Arial"/>
                <w:sz w:val="22"/>
                <w:szCs w:val="22"/>
              </w:rPr>
              <w:t xml:space="preserve"> and budget management</w:t>
            </w:r>
          </w:p>
          <w:p w:rsidR="0025069D" w:rsidRPr="00980A8C" w:rsidRDefault="0025069D" w:rsidP="007E7AB2">
            <w:pPr>
              <w:jc w:val="both"/>
              <w:rPr>
                <w:rFonts w:ascii="Arial" w:hAnsi="Arial" w:cs="Arial"/>
                <w:b/>
                <w:sz w:val="22"/>
                <w:szCs w:val="22"/>
                <w:u w:val="single"/>
              </w:rPr>
            </w:pPr>
          </w:p>
        </w:tc>
      </w:tr>
      <w:tr w:rsidR="00BD47D1" w:rsidRPr="00980A8C">
        <w:tc>
          <w:tcPr>
            <w:tcW w:w="10638" w:type="dxa"/>
          </w:tcPr>
          <w:p w:rsidR="00BD47D1" w:rsidRDefault="00BD47D1">
            <w:pPr>
              <w:rPr>
                <w:rFonts w:ascii="Arial" w:hAnsi="Arial" w:cs="Arial"/>
                <w:b/>
                <w:sz w:val="22"/>
                <w:szCs w:val="22"/>
                <w:u w:val="single"/>
              </w:rPr>
            </w:pPr>
            <w:r w:rsidRPr="00980A8C">
              <w:rPr>
                <w:rFonts w:ascii="Arial" w:hAnsi="Arial" w:cs="Arial"/>
                <w:b/>
                <w:sz w:val="22"/>
                <w:szCs w:val="22"/>
                <w:u w:val="single"/>
              </w:rPr>
              <w:lastRenderedPageBreak/>
              <w:t>COMPETENCIES</w:t>
            </w:r>
          </w:p>
          <w:p w:rsidR="00BD47D1" w:rsidRPr="00B40EC2" w:rsidRDefault="00BD47D1">
            <w:pPr>
              <w:rPr>
                <w:rFonts w:ascii="Arial" w:hAnsi="Arial" w:cs="Arial"/>
                <w:i/>
              </w:rPr>
            </w:pPr>
            <w:r w:rsidRPr="00B40EC2">
              <w:rPr>
                <w:rFonts w:ascii="Arial" w:hAnsi="Arial" w:cs="Arial"/>
                <w:i/>
              </w:rPr>
              <w:t>The behaviours that must be demonstrated in the job.</w:t>
            </w:r>
          </w:p>
          <w:p w:rsidR="00577439" w:rsidRDefault="00577439" w:rsidP="00577439">
            <w:pPr>
              <w:rPr>
                <w:rFonts w:ascii="Arial" w:hAnsi="Arial" w:cs="Arial"/>
                <w:sz w:val="22"/>
                <w:szCs w:val="22"/>
              </w:rPr>
            </w:pPr>
          </w:p>
          <w:p w:rsidR="004158D0" w:rsidRPr="004158D0" w:rsidRDefault="004158D0" w:rsidP="004158D0">
            <w:pPr>
              <w:numPr>
                <w:ilvl w:val="0"/>
                <w:numId w:val="41"/>
              </w:numPr>
              <w:spacing w:line="360" w:lineRule="auto"/>
              <w:rPr>
                <w:rFonts w:ascii="Arial" w:hAnsi="Arial" w:cs="Arial"/>
                <w:sz w:val="22"/>
                <w:szCs w:val="22"/>
              </w:rPr>
            </w:pPr>
            <w:r w:rsidRPr="004158D0">
              <w:rPr>
                <w:rFonts w:ascii="Arial" w:hAnsi="Arial" w:cs="Arial"/>
                <w:sz w:val="22"/>
                <w:szCs w:val="22"/>
              </w:rPr>
              <w:t>Drive for results – Can be counted on to meet or exceed goals successfully</w:t>
            </w:r>
          </w:p>
          <w:p w:rsidR="004158D0" w:rsidRPr="004158D0" w:rsidRDefault="004158D0" w:rsidP="004158D0">
            <w:pPr>
              <w:numPr>
                <w:ilvl w:val="0"/>
                <w:numId w:val="41"/>
              </w:numPr>
              <w:spacing w:line="360" w:lineRule="auto"/>
              <w:rPr>
                <w:rFonts w:ascii="Arial" w:hAnsi="Arial" w:cs="Arial"/>
                <w:sz w:val="22"/>
                <w:szCs w:val="22"/>
              </w:rPr>
            </w:pPr>
            <w:r w:rsidRPr="004158D0">
              <w:rPr>
                <w:rFonts w:ascii="Arial" w:hAnsi="Arial" w:cs="Arial"/>
                <w:sz w:val="22"/>
                <w:szCs w:val="22"/>
              </w:rPr>
              <w:t>Managing and measuring work – Takes responsibility for tasks and decisions</w:t>
            </w:r>
          </w:p>
          <w:p w:rsidR="004158D0" w:rsidRPr="004158D0" w:rsidRDefault="004158D0" w:rsidP="004158D0">
            <w:pPr>
              <w:numPr>
                <w:ilvl w:val="0"/>
                <w:numId w:val="41"/>
              </w:numPr>
              <w:spacing w:line="360" w:lineRule="auto"/>
              <w:rPr>
                <w:rFonts w:ascii="Arial" w:hAnsi="Arial" w:cs="Arial"/>
                <w:sz w:val="22"/>
                <w:szCs w:val="22"/>
              </w:rPr>
            </w:pPr>
            <w:r w:rsidRPr="004158D0">
              <w:rPr>
                <w:rFonts w:ascii="Arial" w:hAnsi="Arial" w:cs="Arial"/>
                <w:sz w:val="22"/>
                <w:szCs w:val="22"/>
              </w:rPr>
              <w:t>Customer focus – Is dedicated to meeting the expectations and requirements of internal and external customers / partners</w:t>
            </w:r>
          </w:p>
          <w:p w:rsidR="004158D0" w:rsidRPr="004158D0" w:rsidRDefault="004158D0" w:rsidP="004158D0">
            <w:pPr>
              <w:numPr>
                <w:ilvl w:val="0"/>
                <w:numId w:val="41"/>
              </w:numPr>
              <w:spacing w:line="360" w:lineRule="auto"/>
              <w:ind w:left="714" w:hanging="357"/>
              <w:contextualSpacing/>
              <w:rPr>
                <w:rFonts w:ascii="Arial" w:hAnsi="Arial" w:cs="Arial"/>
                <w:sz w:val="22"/>
                <w:szCs w:val="22"/>
              </w:rPr>
            </w:pPr>
            <w:r w:rsidRPr="004158D0">
              <w:rPr>
                <w:rFonts w:ascii="Arial" w:hAnsi="Arial" w:cs="Arial"/>
                <w:sz w:val="22"/>
                <w:szCs w:val="22"/>
              </w:rPr>
              <w:t xml:space="preserve">Functional/technical skills - Has the functional and technical knowledge and skills to do the job at a high level of accomplishment </w:t>
            </w:r>
          </w:p>
          <w:p w:rsidR="004158D0" w:rsidRPr="004158D0" w:rsidRDefault="004158D0" w:rsidP="004158D0">
            <w:pPr>
              <w:numPr>
                <w:ilvl w:val="0"/>
                <w:numId w:val="40"/>
              </w:numPr>
              <w:spacing w:line="360" w:lineRule="auto"/>
              <w:ind w:left="714" w:hanging="357"/>
              <w:contextualSpacing/>
              <w:rPr>
                <w:rFonts w:ascii="Arial" w:hAnsi="Arial" w:cs="Arial"/>
                <w:sz w:val="22"/>
                <w:szCs w:val="22"/>
              </w:rPr>
            </w:pPr>
            <w:r w:rsidRPr="004158D0">
              <w:rPr>
                <w:rFonts w:ascii="Arial" w:hAnsi="Arial" w:cs="Arial"/>
                <w:sz w:val="22"/>
                <w:szCs w:val="22"/>
              </w:rPr>
              <w:t>Personal learning - Picks up on the need to change personal, interpersonal, and where applicable managerial behaviour quickly</w:t>
            </w:r>
          </w:p>
          <w:p w:rsidR="000206CB" w:rsidRPr="00980A8C" w:rsidRDefault="000206CB" w:rsidP="004158D0">
            <w:pPr>
              <w:spacing w:line="360" w:lineRule="auto"/>
              <w:ind w:left="720"/>
              <w:jc w:val="both"/>
              <w:rPr>
                <w:rFonts w:ascii="Arial" w:hAnsi="Arial" w:cs="Arial"/>
                <w:b/>
                <w:sz w:val="22"/>
                <w:szCs w:val="22"/>
                <w:u w:val="single"/>
              </w:rPr>
            </w:pPr>
          </w:p>
        </w:tc>
      </w:tr>
    </w:tbl>
    <w:p w:rsidR="00D76C01" w:rsidRPr="00980A8C" w:rsidRDefault="00D76C01">
      <w:pPr>
        <w:rPr>
          <w:rFonts w:ascii="Arial" w:hAnsi="Arial" w:cs="Arial"/>
          <w:sz w:val="22"/>
          <w:szCs w:val="22"/>
        </w:rPr>
      </w:pPr>
    </w:p>
    <w:p w:rsidR="00D76C01" w:rsidRPr="00980A8C" w:rsidRDefault="00D76C01">
      <w:pPr>
        <w:rPr>
          <w:rFonts w:ascii="Arial" w:hAnsi="Arial" w:cs="Arial"/>
          <w:sz w:val="22"/>
          <w:szCs w:val="22"/>
        </w:rPr>
      </w:pPr>
    </w:p>
    <w:p w:rsidR="00D76C01" w:rsidRPr="00980A8C" w:rsidRDefault="00D76C01">
      <w:pPr>
        <w:rPr>
          <w:rFonts w:ascii="Arial" w:hAnsi="Arial" w:cs="Arial"/>
          <w:sz w:val="22"/>
          <w:szCs w:val="22"/>
        </w:rPr>
      </w:pPr>
    </w:p>
    <w:p w:rsidR="00D76C01" w:rsidRDefault="00D76C01">
      <w:pPr>
        <w:rPr>
          <w:rFonts w:ascii="Arial" w:hAnsi="Arial" w:cs="Arial"/>
          <w:sz w:val="22"/>
          <w:szCs w:val="22"/>
        </w:rPr>
      </w:pPr>
    </w:p>
    <w:p w:rsidR="002132BC" w:rsidRPr="00980A8C" w:rsidRDefault="002132BC">
      <w:pPr>
        <w:rPr>
          <w:rFonts w:ascii="Arial" w:hAnsi="Arial" w:cs="Arial"/>
          <w:sz w:val="22"/>
          <w:szCs w:val="22"/>
        </w:rPr>
      </w:pPr>
    </w:p>
    <w:p w:rsidR="00D76C01" w:rsidRPr="00980A8C" w:rsidRDefault="00D76C01">
      <w:pPr>
        <w:rPr>
          <w:rFonts w:ascii="Arial" w:hAnsi="Arial" w:cs="Arial"/>
          <w:sz w:val="22"/>
          <w:szCs w:val="22"/>
        </w:rPr>
      </w:pPr>
    </w:p>
    <w:p w:rsidR="00D76C01" w:rsidRPr="00980A8C" w:rsidRDefault="00D76C01">
      <w:pPr>
        <w:rPr>
          <w:rFonts w:ascii="Arial" w:hAnsi="Arial" w:cs="Arial"/>
          <w:sz w:val="22"/>
          <w:szCs w:val="22"/>
        </w:rPr>
      </w:pPr>
    </w:p>
    <w:sectPr w:rsidR="00D76C01" w:rsidRPr="00980A8C">
      <w:headerReference w:type="default" r:id="rId11"/>
      <w:footerReference w:type="default" r:id="rId12"/>
      <w:pgSz w:w="11909" w:h="16834" w:code="9"/>
      <w:pgMar w:top="1080" w:right="720" w:bottom="720" w:left="720" w:header="432" w:footer="1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6C0" w:rsidRDefault="007B36C0">
      <w:r>
        <w:separator/>
      </w:r>
    </w:p>
  </w:endnote>
  <w:endnote w:type="continuationSeparator" w:id="0">
    <w:p w:rsidR="007B36C0" w:rsidRDefault="007B3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1C9" w:rsidRDefault="00D751C9" w:rsidP="00D751C9">
    <w:pPr>
      <w:tabs>
        <w:tab w:val="left" w:pos="3360"/>
      </w:tabs>
      <w:jc w:val="both"/>
      <w:rPr>
        <w:rFonts w:ascii="Arial" w:hAnsi="Arial" w:cs="Arial"/>
        <w:i/>
        <w:sz w:val="16"/>
        <w:szCs w:val="16"/>
      </w:rPr>
    </w:pPr>
    <w:r w:rsidRPr="009B7447">
      <w:rPr>
        <w:rFonts w:ascii="Arial" w:hAnsi="Arial" w:cs="Arial"/>
        <w:i/>
        <w:iCs/>
        <w:sz w:val="16"/>
        <w:szCs w:val="16"/>
      </w:rPr>
      <w:t xml:space="preserve">A job description is a written statement that aims to describe the main duties, and responsibilities of a role; it is not static and may change over time. Therefore this job description should be reviewed regularly in order to maintain its relevance, and you are expected to carry out </w:t>
    </w:r>
    <w:r w:rsidRPr="009B7447">
      <w:rPr>
        <w:rFonts w:ascii="Arial" w:hAnsi="Arial" w:cs="Arial"/>
        <w:i/>
        <w:sz w:val="16"/>
        <w:szCs w:val="16"/>
      </w:rPr>
      <w:t>any reasonable requests that are commensurate with the role.</w:t>
    </w:r>
  </w:p>
  <w:p w:rsidR="00EA3B04" w:rsidRDefault="00EA3B04">
    <w:pPr>
      <w:pStyle w:val="Footer"/>
      <w:tabs>
        <w:tab w:val="clear" w:pos="8640"/>
        <w:tab w:val="right" w:pos="7740"/>
      </w:tabs>
      <w:rPr>
        <w:rFonts w:ascii="Arial" w:hAnsi="Arial"/>
        <w:b/>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tblGrid>
    <w:tr w:rsidR="00EA3B04">
      <w:trPr>
        <w:trHeight w:val="293"/>
      </w:trPr>
      <w:tc>
        <w:tcPr>
          <w:tcW w:w="4788" w:type="dxa"/>
          <w:tcBorders>
            <w:top w:val="nil"/>
            <w:left w:val="nil"/>
            <w:bottom w:val="nil"/>
            <w:right w:val="nil"/>
          </w:tcBorders>
        </w:tcPr>
        <w:p w:rsidR="00EA3B04" w:rsidRDefault="00EA3B04">
          <w:pPr>
            <w:pStyle w:val="Footer"/>
            <w:tabs>
              <w:tab w:val="clear" w:pos="8640"/>
              <w:tab w:val="right" w:pos="7740"/>
            </w:tabs>
            <w:rPr>
              <w:rFonts w:ascii="Arial" w:hAnsi="Arial"/>
              <w:b/>
              <w:noProof/>
              <w:sz w:val="24"/>
            </w:rPr>
          </w:pPr>
        </w:p>
      </w:tc>
    </w:tr>
    <w:tr w:rsidR="00EA3B04">
      <w:trPr>
        <w:trHeight w:val="293"/>
      </w:trPr>
      <w:tc>
        <w:tcPr>
          <w:tcW w:w="4788" w:type="dxa"/>
          <w:tcBorders>
            <w:top w:val="nil"/>
            <w:left w:val="nil"/>
            <w:bottom w:val="nil"/>
            <w:right w:val="nil"/>
          </w:tcBorders>
        </w:tcPr>
        <w:p w:rsidR="00EA3B04" w:rsidRDefault="00EA3B04">
          <w:pPr>
            <w:pStyle w:val="Footer"/>
            <w:tabs>
              <w:tab w:val="clear" w:pos="8640"/>
              <w:tab w:val="right" w:pos="7740"/>
            </w:tabs>
            <w:rPr>
              <w:rFonts w:ascii="Arial" w:hAnsi="Arial"/>
              <w:b/>
              <w:noProof/>
              <w:sz w:val="24"/>
            </w:rPr>
          </w:pPr>
        </w:p>
      </w:tc>
    </w:tr>
    <w:tr w:rsidR="00EA3B04">
      <w:trPr>
        <w:trHeight w:val="293"/>
      </w:trPr>
      <w:tc>
        <w:tcPr>
          <w:tcW w:w="4788" w:type="dxa"/>
          <w:tcBorders>
            <w:top w:val="nil"/>
            <w:left w:val="nil"/>
            <w:bottom w:val="nil"/>
            <w:right w:val="nil"/>
          </w:tcBorders>
        </w:tcPr>
        <w:p w:rsidR="00EA3B04" w:rsidRDefault="00EA3B04">
          <w:pPr>
            <w:pStyle w:val="Footer"/>
            <w:tabs>
              <w:tab w:val="clear" w:pos="8640"/>
              <w:tab w:val="right" w:pos="7740"/>
            </w:tabs>
            <w:rPr>
              <w:rFonts w:ascii="Arial" w:hAnsi="Arial"/>
              <w:b/>
              <w:noProof/>
              <w:sz w:val="24"/>
            </w:rPr>
          </w:pPr>
        </w:p>
      </w:tc>
    </w:tr>
  </w:tbl>
  <w:p w:rsidR="00EA3B04" w:rsidRDefault="00EA3B04">
    <w:pPr>
      <w:pStyle w:val="Footer"/>
      <w:tabs>
        <w:tab w:val="clear" w:pos="8640"/>
        <w:tab w:val="right" w:pos="77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6C0" w:rsidRDefault="007B36C0">
      <w:r>
        <w:separator/>
      </w:r>
    </w:p>
  </w:footnote>
  <w:footnote w:type="continuationSeparator" w:id="0">
    <w:p w:rsidR="007B36C0" w:rsidRDefault="007B36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B04" w:rsidRPr="00422844" w:rsidRDefault="00EA3B04" w:rsidP="00422844">
    <w:pPr>
      <w:pStyle w:val="Header"/>
      <w:jc w:val="center"/>
      <w:rPr>
        <w:rFonts w:ascii="Arial" w:hAnsi="Arial" w:cs="Arial"/>
        <w:b/>
        <w:sz w:val="24"/>
        <w:szCs w:val="24"/>
      </w:rPr>
    </w:pPr>
    <w:r w:rsidRPr="00422844">
      <w:rPr>
        <w:rFonts w:ascii="Arial" w:hAnsi="Arial" w:cs="Arial"/>
        <w:b/>
        <w:sz w:val="24"/>
        <w:szCs w:val="24"/>
      </w:rPr>
      <w:t>JOB DESCRIPTION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6D66CD4"/>
    <w:lvl w:ilvl="0">
      <w:numFmt w:val="bullet"/>
      <w:lvlText w:val="*"/>
      <w:lvlJc w:val="left"/>
    </w:lvl>
  </w:abstractNum>
  <w:abstractNum w:abstractNumId="1">
    <w:nsid w:val="05745AC3"/>
    <w:multiLevelType w:val="hybridMultilevel"/>
    <w:tmpl w:val="0804DB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1E2961"/>
    <w:multiLevelType w:val="hybridMultilevel"/>
    <w:tmpl w:val="70FA90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6C443D"/>
    <w:multiLevelType w:val="hybridMultilevel"/>
    <w:tmpl w:val="5B786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14785F"/>
    <w:multiLevelType w:val="hybridMultilevel"/>
    <w:tmpl w:val="2BEA1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F26B3F"/>
    <w:multiLevelType w:val="hybridMultilevel"/>
    <w:tmpl w:val="2FBCC9F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2485F67"/>
    <w:multiLevelType w:val="hybridMultilevel"/>
    <w:tmpl w:val="5704B5F4"/>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227D44A5"/>
    <w:multiLevelType w:val="hybridMultilevel"/>
    <w:tmpl w:val="3E92D7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29B47D3"/>
    <w:multiLevelType w:val="hybridMultilevel"/>
    <w:tmpl w:val="F9641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AF403E"/>
    <w:multiLevelType w:val="hybridMultilevel"/>
    <w:tmpl w:val="BD0603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5805E0C"/>
    <w:multiLevelType w:val="hybridMultilevel"/>
    <w:tmpl w:val="9EF497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5AE3F83"/>
    <w:multiLevelType w:val="hybridMultilevel"/>
    <w:tmpl w:val="8370C6A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26042B6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3">
    <w:nsid w:val="26193DE4"/>
    <w:multiLevelType w:val="hybridMultilevel"/>
    <w:tmpl w:val="12BAB0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D2F22C1"/>
    <w:multiLevelType w:val="hybridMultilevel"/>
    <w:tmpl w:val="F4B09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ED72596"/>
    <w:multiLevelType w:val="hybridMultilevel"/>
    <w:tmpl w:val="36747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F952042"/>
    <w:multiLevelType w:val="hybridMultilevel"/>
    <w:tmpl w:val="CDCC9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07537A1"/>
    <w:multiLevelType w:val="singleLevel"/>
    <w:tmpl w:val="4E548312"/>
    <w:lvl w:ilvl="0">
      <w:start w:val="1"/>
      <w:numFmt w:val="bullet"/>
      <w:lvlText w:val="-"/>
      <w:lvlJc w:val="left"/>
      <w:pPr>
        <w:tabs>
          <w:tab w:val="num" w:pos="864"/>
        </w:tabs>
        <w:ind w:left="864" w:hanging="432"/>
      </w:pPr>
      <w:rPr>
        <w:rFonts w:ascii="Times New Roman" w:hAnsi="Times New Roman" w:hint="default"/>
      </w:rPr>
    </w:lvl>
  </w:abstractNum>
  <w:abstractNum w:abstractNumId="18">
    <w:nsid w:val="325A6CC6"/>
    <w:multiLevelType w:val="hybridMultilevel"/>
    <w:tmpl w:val="50205F9A"/>
    <w:lvl w:ilvl="0" w:tplc="7C0A04AA">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37421FB5"/>
    <w:multiLevelType w:val="hybridMultilevel"/>
    <w:tmpl w:val="45A4F72E"/>
    <w:lvl w:ilvl="0" w:tplc="EA80BDB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D5B15DA"/>
    <w:multiLevelType w:val="hybridMultilevel"/>
    <w:tmpl w:val="0656751C"/>
    <w:lvl w:ilvl="0" w:tplc="84A06C4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DEA0CD6"/>
    <w:multiLevelType w:val="hybridMultilevel"/>
    <w:tmpl w:val="0900A9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26B3EE2"/>
    <w:multiLevelType w:val="hybridMultilevel"/>
    <w:tmpl w:val="5CE8B5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36A7B98"/>
    <w:multiLevelType w:val="hybridMultilevel"/>
    <w:tmpl w:val="B2167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3C761A5"/>
    <w:multiLevelType w:val="singleLevel"/>
    <w:tmpl w:val="08090001"/>
    <w:lvl w:ilvl="0">
      <w:start w:val="1"/>
      <w:numFmt w:val="bullet"/>
      <w:lvlText w:val=""/>
      <w:lvlJc w:val="left"/>
      <w:pPr>
        <w:ind w:left="720" w:hanging="360"/>
      </w:pPr>
      <w:rPr>
        <w:rFonts w:ascii="Symbol" w:hAnsi="Symbol" w:hint="default"/>
      </w:rPr>
    </w:lvl>
  </w:abstractNum>
  <w:abstractNum w:abstractNumId="25">
    <w:nsid w:val="44D97AE2"/>
    <w:multiLevelType w:val="hybridMultilevel"/>
    <w:tmpl w:val="6D166FC6"/>
    <w:lvl w:ilvl="0" w:tplc="C576D4D4">
      <w:start w:val="19"/>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545241E"/>
    <w:multiLevelType w:val="hybridMultilevel"/>
    <w:tmpl w:val="B5F03302"/>
    <w:lvl w:ilvl="0" w:tplc="84A06C4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57E2564"/>
    <w:multiLevelType w:val="hybridMultilevel"/>
    <w:tmpl w:val="E516014A"/>
    <w:lvl w:ilvl="0" w:tplc="04090001">
      <w:start w:val="1"/>
      <w:numFmt w:val="bullet"/>
      <w:lvlText w:val=""/>
      <w:lvlJc w:val="left"/>
      <w:pPr>
        <w:tabs>
          <w:tab w:val="num" w:pos="1800"/>
        </w:tabs>
        <w:ind w:left="1800" w:hanging="360"/>
      </w:pPr>
      <w:rPr>
        <w:rFonts w:ascii="Symbol" w:hAnsi="Symbol" w:hint="default"/>
      </w:rPr>
    </w:lvl>
    <w:lvl w:ilvl="1" w:tplc="673E30A6">
      <w:start w:val="2"/>
      <w:numFmt w:val="decimal"/>
      <w:lvlText w:val="%2"/>
      <w:lvlJc w:val="left"/>
      <w:pPr>
        <w:tabs>
          <w:tab w:val="num" w:pos="3060"/>
        </w:tabs>
        <w:ind w:left="3060" w:hanging="900"/>
      </w:pPr>
      <w:rPr>
        <w:rFont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nsid w:val="47610E26"/>
    <w:multiLevelType w:val="hybridMultilevel"/>
    <w:tmpl w:val="80E426B8"/>
    <w:lvl w:ilvl="0" w:tplc="7C1A5B9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A347397"/>
    <w:multiLevelType w:val="hybridMultilevel"/>
    <w:tmpl w:val="95A45064"/>
    <w:lvl w:ilvl="0" w:tplc="84A06C4A">
      <w:start w:val="7"/>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21C3D55"/>
    <w:multiLevelType w:val="multilevel"/>
    <w:tmpl w:val="2884CD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95D1F10"/>
    <w:multiLevelType w:val="hybridMultilevel"/>
    <w:tmpl w:val="A1025B72"/>
    <w:lvl w:ilvl="0" w:tplc="0DA6E95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B993EC3"/>
    <w:multiLevelType w:val="hybridMultilevel"/>
    <w:tmpl w:val="FA2C1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DD46886"/>
    <w:multiLevelType w:val="hybridMultilevel"/>
    <w:tmpl w:val="7102DE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EB50A63"/>
    <w:multiLevelType w:val="hybridMultilevel"/>
    <w:tmpl w:val="34203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3BB55E4"/>
    <w:multiLevelType w:val="hybridMultilevel"/>
    <w:tmpl w:val="9C34204C"/>
    <w:lvl w:ilvl="0" w:tplc="8A3E1472">
      <w:start w:val="7"/>
      <w:numFmt w:val="decimal"/>
      <w:lvlText w:val="%1"/>
      <w:lvlJc w:val="left"/>
      <w:pPr>
        <w:tabs>
          <w:tab w:val="num" w:pos="0"/>
        </w:tabs>
        <w:ind w:left="0" w:hanging="900"/>
      </w:pPr>
      <w:rPr>
        <w:rFonts w:hint="default"/>
      </w:rPr>
    </w:lvl>
    <w:lvl w:ilvl="1" w:tplc="0409000F">
      <w:start w:val="1"/>
      <w:numFmt w:val="decimal"/>
      <w:lvlText w:val="%2."/>
      <w:lvlJc w:val="left"/>
      <w:pPr>
        <w:tabs>
          <w:tab w:val="num" w:pos="180"/>
        </w:tabs>
        <w:ind w:left="180" w:hanging="360"/>
      </w:pPr>
      <w:rPr>
        <w:rFonts w:hint="default"/>
      </w:rPr>
    </w:lvl>
    <w:lvl w:ilvl="2" w:tplc="0409001B">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36">
    <w:nsid w:val="64BE1857"/>
    <w:multiLevelType w:val="hybridMultilevel"/>
    <w:tmpl w:val="E4146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3001F2A"/>
    <w:multiLevelType w:val="multilevel"/>
    <w:tmpl w:val="2884CD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8A34AD2"/>
    <w:multiLevelType w:val="hybridMultilevel"/>
    <w:tmpl w:val="59769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D8F1DEC"/>
    <w:multiLevelType w:val="hybridMultilevel"/>
    <w:tmpl w:val="4B520E24"/>
    <w:lvl w:ilvl="0" w:tplc="A4829726">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2"/>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0"/>
    <w:lvlOverride w:ilvl="0">
      <w:lvl w:ilvl="0">
        <w:numFmt w:val="bullet"/>
        <w:lvlText w:val=""/>
        <w:legacy w:legacy="1" w:legacySpace="0" w:legacyIndent="0"/>
        <w:lvlJc w:val="left"/>
        <w:rPr>
          <w:rFonts w:ascii="Symbol" w:hAnsi="Symbol" w:hint="default"/>
        </w:rPr>
      </w:lvl>
    </w:lvlOverride>
  </w:num>
  <w:num w:numId="5">
    <w:abstractNumId w:val="10"/>
  </w:num>
  <w:num w:numId="6">
    <w:abstractNumId w:val="7"/>
  </w:num>
  <w:num w:numId="7">
    <w:abstractNumId w:val="33"/>
  </w:num>
  <w:num w:numId="8">
    <w:abstractNumId w:val="22"/>
  </w:num>
  <w:num w:numId="9">
    <w:abstractNumId w:val="9"/>
  </w:num>
  <w:num w:numId="10">
    <w:abstractNumId w:val="13"/>
  </w:num>
  <w:num w:numId="11">
    <w:abstractNumId w:val="2"/>
  </w:num>
  <w:num w:numId="12">
    <w:abstractNumId w:val="25"/>
  </w:num>
  <w:num w:numId="13">
    <w:abstractNumId w:val="1"/>
  </w:num>
  <w:num w:numId="14">
    <w:abstractNumId w:val="21"/>
  </w:num>
  <w:num w:numId="15">
    <w:abstractNumId w:val="32"/>
  </w:num>
  <w:num w:numId="16">
    <w:abstractNumId w:val="18"/>
  </w:num>
  <w:num w:numId="17">
    <w:abstractNumId w:val="28"/>
  </w:num>
  <w:num w:numId="18">
    <w:abstractNumId w:val="30"/>
  </w:num>
  <w:num w:numId="19">
    <w:abstractNumId w:val="31"/>
  </w:num>
  <w:num w:numId="20">
    <w:abstractNumId w:val="26"/>
  </w:num>
  <w:num w:numId="21">
    <w:abstractNumId w:val="20"/>
  </w:num>
  <w:num w:numId="22">
    <w:abstractNumId w:val="19"/>
  </w:num>
  <w:num w:numId="23">
    <w:abstractNumId w:val="29"/>
  </w:num>
  <w:num w:numId="24">
    <w:abstractNumId w:val="6"/>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3"/>
  </w:num>
  <w:num w:numId="28">
    <w:abstractNumId w:val="37"/>
  </w:num>
  <w:num w:numId="29">
    <w:abstractNumId w:val="36"/>
  </w:num>
  <w:num w:numId="30">
    <w:abstractNumId w:val="8"/>
  </w:num>
  <w:num w:numId="31">
    <w:abstractNumId w:val="4"/>
  </w:num>
  <w:num w:numId="32">
    <w:abstractNumId w:val="38"/>
  </w:num>
  <w:num w:numId="33">
    <w:abstractNumId w:val="39"/>
  </w:num>
  <w:num w:numId="34">
    <w:abstractNumId w:val="23"/>
  </w:num>
  <w:num w:numId="35">
    <w:abstractNumId w:val="14"/>
  </w:num>
  <w:num w:numId="36">
    <w:abstractNumId w:val="35"/>
  </w:num>
  <w:num w:numId="37">
    <w:abstractNumId w:val="27"/>
  </w:num>
  <w:num w:numId="38">
    <w:abstractNumId w:val="11"/>
  </w:num>
  <w:num w:numId="39">
    <w:abstractNumId w:val="5"/>
  </w:num>
  <w:num w:numId="40">
    <w:abstractNumId w:val="24"/>
  </w:num>
  <w:num w:numId="41">
    <w:abstractNumId w:val="16"/>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8" w:dllVersion="513"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DC6"/>
    <w:rsid w:val="00001142"/>
    <w:rsid w:val="00002145"/>
    <w:rsid w:val="00004EA0"/>
    <w:rsid w:val="000131DF"/>
    <w:rsid w:val="00013F30"/>
    <w:rsid w:val="000206CB"/>
    <w:rsid w:val="00022D37"/>
    <w:rsid w:val="00023C28"/>
    <w:rsid w:val="000263F7"/>
    <w:rsid w:val="00031948"/>
    <w:rsid w:val="000410C8"/>
    <w:rsid w:val="000449F2"/>
    <w:rsid w:val="0004665A"/>
    <w:rsid w:val="00052276"/>
    <w:rsid w:val="000954B7"/>
    <w:rsid w:val="000A13EC"/>
    <w:rsid w:val="000B6AAB"/>
    <w:rsid w:val="000B6C0A"/>
    <w:rsid w:val="000D506A"/>
    <w:rsid w:val="000E2227"/>
    <w:rsid w:val="000E396F"/>
    <w:rsid w:val="000E75C9"/>
    <w:rsid w:val="000F155E"/>
    <w:rsid w:val="00103CE9"/>
    <w:rsid w:val="00120189"/>
    <w:rsid w:val="001214BA"/>
    <w:rsid w:val="001631F1"/>
    <w:rsid w:val="0016619D"/>
    <w:rsid w:val="00167186"/>
    <w:rsid w:val="00193172"/>
    <w:rsid w:val="001954E0"/>
    <w:rsid w:val="001A3D77"/>
    <w:rsid w:val="001C5593"/>
    <w:rsid w:val="001D0F1C"/>
    <w:rsid w:val="001E596C"/>
    <w:rsid w:val="001F1C77"/>
    <w:rsid w:val="002132BC"/>
    <w:rsid w:val="0022263B"/>
    <w:rsid w:val="002244D9"/>
    <w:rsid w:val="0025069D"/>
    <w:rsid w:val="00256917"/>
    <w:rsid w:val="00274870"/>
    <w:rsid w:val="00280FC0"/>
    <w:rsid w:val="00292A8B"/>
    <w:rsid w:val="002A19D6"/>
    <w:rsid w:val="002D52C6"/>
    <w:rsid w:val="00301895"/>
    <w:rsid w:val="0030335E"/>
    <w:rsid w:val="00306D2F"/>
    <w:rsid w:val="0031245C"/>
    <w:rsid w:val="00312EDB"/>
    <w:rsid w:val="00343CBB"/>
    <w:rsid w:val="00346DC6"/>
    <w:rsid w:val="0036349A"/>
    <w:rsid w:val="00364DAF"/>
    <w:rsid w:val="00384B5D"/>
    <w:rsid w:val="00386CD1"/>
    <w:rsid w:val="0039090D"/>
    <w:rsid w:val="00392F3E"/>
    <w:rsid w:val="00393F75"/>
    <w:rsid w:val="003A06CC"/>
    <w:rsid w:val="003A518D"/>
    <w:rsid w:val="003A5D7B"/>
    <w:rsid w:val="003C3832"/>
    <w:rsid w:val="003E1D80"/>
    <w:rsid w:val="003F2917"/>
    <w:rsid w:val="004158D0"/>
    <w:rsid w:val="00421180"/>
    <w:rsid w:val="00422844"/>
    <w:rsid w:val="00422C7F"/>
    <w:rsid w:val="00427DA4"/>
    <w:rsid w:val="0045366B"/>
    <w:rsid w:val="00460E13"/>
    <w:rsid w:val="00486171"/>
    <w:rsid w:val="004B2376"/>
    <w:rsid w:val="004C3F83"/>
    <w:rsid w:val="004C6316"/>
    <w:rsid w:val="004E1CB6"/>
    <w:rsid w:val="004E204D"/>
    <w:rsid w:val="004F4907"/>
    <w:rsid w:val="00514F9D"/>
    <w:rsid w:val="005169FA"/>
    <w:rsid w:val="00545F6F"/>
    <w:rsid w:val="005571F9"/>
    <w:rsid w:val="00577439"/>
    <w:rsid w:val="005917F0"/>
    <w:rsid w:val="0059618A"/>
    <w:rsid w:val="005A0E5D"/>
    <w:rsid w:val="005B703D"/>
    <w:rsid w:val="005D5225"/>
    <w:rsid w:val="005D67AC"/>
    <w:rsid w:val="005F02E2"/>
    <w:rsid w:val="00602F36"/>
    <w:rsid w:val="0061780B"/>
    <w:rsid w:val="0062528F"/>
    <w:rsid w:val="006278E3"/>
    <w:rsid w:val="006475C6"/>
    <w:rsid w:val="0068119A"/>
    <w:rsid w:val="00683C25"/>
    <w:rsid w:val="006849D6"/>
    <w:rsid w:val="00695242"/>
    <w:rsid w:val="006A00B6"/>
    <w:rsid w:val="006A16A6"/>
    <w:rsid w:val="006A439A"/>
    <w:rsid w:val="006A642A"/>
    <w:rsid w:val="006B568B"/>
    <w:rsid w:val="006B628C"/>
    <w:rsid w:val="006C059A"/>
    <w:rsid w:val="006D21F1"/>
    <w:rsid w:val="006E59DC"/>
    <w:rsid w:val="006E62E8"/>
    <w:rsid w:val="0070515B"/>
    <w:rsid w:val="00706B16"/>
    <w:rsid w:val="007104C4"/>
    <w:rsid w:val="00714511"/>
    <w:rsid w:val="00726610"/>
    <w:rsid w:val="007323F9"/>
    <w:rsid w:val="00744801"/>
    <w:rsid w:val="00746AE8"/>
    <w:rsid w:val="00753ED5"/>
    <w:rsid w:val="00762636"/>
    <w:rsid w:val="00763C7D"/>
    <w:rsid w:val="00766B9E"/>
    <w:rsid w:val="00770ECD"/>
    <w:rsid w:val="00773122"/>
    <w:rsid w:val="0078314C"/>
    <w:rsid w:val="0078314D"/>
    <w:rsid w:val="00783E7E"/>
    <w:rsid w:val="007A0A98"/>
    <w:rsid w:val="007A1013"/>
    <w:rsid w:val="007B2055"/>
    <w:rsid w:val="007B36C0"/>
    <w:rsid w:val="007B68B7"/>
    <w:rsid w:val="007C36AC"/>
    <w:rsid w:val="007E7AB2"/>
    <w:rsid w:val="00800DC4"/>
    <w:rsid w:val="008119E2"/>
    <w:rsid w:val="008243C6"/>
    <w:rsid w:val="0082732C"/>
    <w:rsid w:val="00835CE4"/>
    <w:rsid w:val="008372E4"/>
    <w:rsid w:val="00842033"/>
    <w:rsid w:val="00857499"/>
    <w:rsid w:val="0087083D"/>
    <w:rsid w:val="0089191F"/>
    <w:rsid w:val="008B1E34"/>
    <w:rsid w:val="008C77F0"/>
    <w:rsid w:val="008E7A5A"/>
    <w:rsid w:val="00924857"/>
    <w:rsid w:val="00927234"/>
    <w:rsid w:val="009351FB"/>
    <w:rsid w:val="00940611"/>
    <w:rsid w:val="00944CC4"/>
    <w:rsid w:val="009513FB"/>
    <w:rsid w:val="009602AD"/>
    <w:rsid w:val="00963BA9"/>
    <w:rsid w:val="009674D9"/>
    <w:rsid w:val="00980A8C"/>
    <w:rsid w:val="00982BB5"/>
    <w:rsid w:val="00985FD1"/>
    <w:rsid w:val="009B360F"/>
    <w:rsid w:val="009C2977"/>
    <w:rsid w:val="009D0DA2"/>
    <w:rsid w:val="00A0351C"/>
    <w:rsid w:val="00A035AC"/>
    <w:rsid w:val="00A07ED4"/>
    <w:rsid w:val="00A12776"/>
    <w:rsid w:val="00A13DAD"/>
    <w:rsid w:val="00A239D7"/>
    <w:rsid w:val="00A33E8A"/>
    <w:rsid w:val="00A378E2"/>
    <w:rsid w:val="00A437FB"/>
    <w:rsid w:val="00A51116"/>
    <w:rsid w:val="00A73B86"/>
    <w:rsid w:val="00A90818"/>
    <w:rsid w:val="00A936BD"/>
    <w:rsid w:val="00A94ACC"/>
    <w:rsid w:val="00A961FE"/>
    <w:rsid w:val="00AB5D9C"/>
    <w:rsid w:val="00AC1D4B"/>
    <w:rsid w:val="00AC7D7A"/>
    <w:rsid w:val="00AD2DC9"/>
    <w:rsid w:val="00AD6E73"/>
    <w:rsid w:val="00AF2035"/>
    <w:rsid w:val="00B01D82"/>
    <w:rsid w:val="00B07592"/>
    <w:rsid w:val="00B22CB2"/>
    <w:rsid w:val="00B31C70"/>
    <w:rsid w:val="00B361D6"/>
    <w:rsid w:val="00B40EC2"/>
    <w:rsid w:val="00B61A9C"/>
    <w:rsid w:val="00B64851"/>
    <w:rsid w:val="00B702CA"/>
    <w:rsid w:val="00B94842"/>
    <w:rsid w:val="00BA4F1D"/>
    <w:rsid w:val="00BB1236"/>
    <w:rsid w:val="00BC0494"/>
    <w:rsid w:val="00BD34A1"/>
    <w:rsid w:val="00BD47D1"/>
    <w:rsid w:val="00BD4C2A"/>
    <w:rsid w:val="00BE296A"/>
    <w:rsid w:val="00C05483"/>
    <w:rsid w:val="00C06F1A"/>
    <w:rsid w:val="00C141D0"/>
    <w:rsid w:val="00C14758"/>
    <w:rsid w:val="00C2218E"/>
    <w:rsid w:val="00C231BC"/>
    <w:rsid w:val="00C34032"/>
    <w:rsid w:val="00C6458A"/>
    <w:rsid w:val="00C87A4F"/>
    <w:rsid w:val="00C95AEF"/>
    <w:rsid w:val="00C95DBC"/>
    <w:rsid w:val="00CA3E66"/>
    <w:rsid w:val="00CC101C"/>
    <w:rsid w:val="00CD570E"/>
    <w:rsid w:val="00CF37D1"/>
    <w:rsid w:val="00D03737"/>
    <w:rsid w:val="00D24170"/>
    <w:rsid w:val="00D324C4"/>
    <w:rsid w:val="00D32A17"/>
    <w:rsid w:val="00D33D2D"/>
    <w:rsid w:val="00D35751"/>
    <w:rsid w:val="00D42FCC"/>
    <w:rsid w:val="00D47340"/>
    <w:rsid w:val="00D50201"/>
    <w:rsid w:val="00D61C0D"/>
    <w:rsid w:val="00D7409E"/>
    <w:rsid w:val="00D751C9"/>
    <w:rsid w:val="00D76C01"/>
    <w:rsid w:val="00D878B1"/>
    <w:rsid w:val="00D90D31"/>
    <w:rsid w:val="00D95BFB"/>
    <w:rsid w:val="00D97798"/>
    <w:rsid w:val="00DA26B1"/>
    <w:rsid w:val="00DA596D"/>
    <w:rsid w:val="00DB2469"/>
    <w:rsid w:val="00DC0D4C"/>
    <w:rsid w:val="00DE09D9"/>
    <w:rsid w:val="00DE44D8"/>
    <w:rsid w:val="00DF29BF"/>
    <w:rsid w:val="00DF4957"/>
    <w:rsid w:val="00DF71A0"/>
    <w:rsid w:val="00E12637"/>
    <w:rsid w:val="00E22A27"/>
    <w:rsid w:val="00E2546E"/>
    <w:rsid w:val="00E4527A"/>
    <w:rsid w:val="00E63068"/>
    <w:rsid w:val="00E850DF"/>
    <w:rsid w:val="00E974D3"/>
    <w:rsid w:val="00EA3B04"/>
    <w:rsid w:val="00EB6E91"/>
    <w:rsid w:val="00EC4E45"/>
    <w:rsid w:val="00ED627E"/>
    <w:rsid w:val="00F11174"/>
    <w:rsid w:val="00F15093"/>
    <w:rsid w:val="00F50C1D"/>
    <w:rsid w:val="00F6718E"/>
    <w:rsid w:val="00F70EB1"/>
    <w:rsid w:val="00F865BB"/>
    <w:rsid w:val="00FA128A"/>
    <w:rsid w:val="00FB33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sid w:val="00D324C4"/>
    <w:rPr>
      <w:rFonts w:ascii="Arial" w:hAnsi="Arial" w:cs="Arial"/>
      <w:sz w:val="22"/>
      <w:szCs w:val="22"/>
    </w:rPr>
  </w:style>
  <w:style w:type="paragraph" w:styleId="BalloonText">
    <w:name w:val="Balloon Text"/>
    <w:basedOn w:val="Normal"/>
    <w:semiHidden/>
    <w:rsid w:val="00E63068"/>
    <w:rPr>
      <w:rFonts w:ascii="Tahoma" w:hAnsi="Tahoma" w:cs="Tahoma"/>
      <w:sz w:val="16"/>
      <w:szCs w:val="16"/>
    </w:rPr>
  </w:style>
  <w:style w:type="paragraph" w:styleId="BodyText3">
    <w:name w:val="Body Text 3"/>
    <w:basedOn w:val="Normal"/>
    <w:rsid w:val="00770ECD"/>
    <w:pPr>
      <w:jc w:val="center"/>
    </w:pPr>
    <w:rPr>
      <w:rFonts w:ascii="Arial" w:hAnsi="Arial" w:cs="Arial"/>
      <w:b/>
    </w:rPr>
  </w:style>
  <w:style w:type="paragraph" w:styleId="NormalWeb">
    <w:name w:val="Normal (Web)"/>
    <w:basedOn w:val="Normal"/>
    <w:uiPriority w:val="99"/>
    <w:rsid w:val="00C95AEF"/>
    <w:pPr>
      <w:spacing w:before="100" w:beforeAutospacing="1" w:after="100" w:afterAutospacing="1"/>
    </w:pPr>
    <w:rPr>
      <w:sz w:val="24"/>
      <w:szCs w:val="24"/>
    </w:rPr>
  </w:style>
  <w:style w:type="paragraph" w:styleId="ListParagraph">
    <w:name w:val="List Paragraph"/>
    <w:basedOn w:val="Normal"/>
    <w:uiPriority w:val="34"/>
    <w:qFormat/>
    <w:rsid w:val="005169FA"/>
    <w:pPr>
      <w:ind w:left="720"/>
    </w:pPr>
  </w:style>
  <w:style w:type="character" w:styleId="CommentReference">
    <w:name w:val="annotation reference"/>
    <w:uiPriority w:val="99"/>
    <w:semiHidden/>
    <w:unhideWhenUsed/>
    <w:rsid w:val="00AC1D4B"/>
    <w:rPr>
      <w:sz w:val="16"/>
      <w:szCs w:val="16"/>
    </w:rPr>
  </w:style>
  <w:style w:type="paragraph" w:styleId="CommentText">
    <w:name w:val="annotation text"/>
    <w:basedOn w:val="Normal"/>
    <w:link w:val="CommentTextChar"/>
    <w:uiPriority w:val="99"/>
    <w:semiHidden/>
    <w:unhideWhenUsed/>
    <w:rsid w:val="00AC1D4B"/>
  </w:style>
  <w:style w:type="character" w:customStyle="1" w:styleId="CommentTextChar">
    <w:name w:val="Comment Text Char"/>
    <w:link w:val="CommentText"/>
    <w:uiPriority w:val="99"/>
    <w:semiHidden/>
    <w:rsid w:val="00AC1D4B"/>
    <w:rPr>
      <w:lang w:val="en-US" w:eastAsia="en-US"/>
    </w:rPr>
  </w:style>
  <w:style w:type="paragraph" w:styleId="CommentSubject">
    <w:name w:val="annotation subject"/>
    <w:basedOn w:val="CommentText"/>
    <w:next w:val="CommentText"/>
    <w:link w:val="CommentSubjectChar"/>
    <w:uiPriority w:val="99"/>
    <w:semiHidden/>
    <w:unhideWhenUsed/>
    <w:rsid w:val="00AC1D4B"/>
    <w:rPr>
      <w:b/>
      <w:bCs/>
    </w:rPr>
  </w:style>
  <w:style w:type="character" w:customStyle="1" w:styleId="CommentSubjectChar">
    <w:name w:val="Comment Subject Char"/>
    <w:link w:val="CommentSubject"/>
    <w:uiPriority w:val="99"/>
    <w:semiHidden/>
    <w:rsid w:val="00AC1D4B"/>
    <w:rPr>
      <w:b/>
      <w:bCs/>
      <w:lang w:val="en-US" w:eastAsia="en-US"/>
    </w:rPr>
  </w:style>
  <w:style w:type="paragraph" w:customStyle="1" w:styleId="standfirst4">
    <w:name w:val="standfirst4"/>
    <w:basedOn w:val="Normal"/>
    <w:rsid w:val="0004665A"/>
    <w:pPr>
      <w:spacing w:after="240" w:line="360" w:lineRule="atLeast"/>
    </w:pPr>
    <w:rPr>
      <w:color w:val="000000"/>
      <w:sz w:val="38"/>
      <w:szCs w:val="38"/>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sid w:val="00D324C4"/>
    <w:rPr>
      <w:rFonts w:ascii="Arial" w:hAnsi="Arial" w:cs="Arial"/>
      <w:sz w:val="22"/>
      <w:szCs w:val="22"/>
    </w:rPr>
  </w:style>
  <w:style w:type="paragraph" w:styleId="BalloonText">
    <w:name w:val="Balloon Text"/>
    <w:basedOn w:val="Normal"/>
    <w:semiHidden/>
    <w:rsid w:val="00E63068"/>
    <w:rPr>
      <w:rFonts w:ascii="Tahoma" w:hAnsi="Tahoma" w:cs="Tahoma"/>
      <w:sz w:val="16"/>
      <w:szCs w:val="16"/>
    </w:rPr>
  </w:style>
  <w:style w:type="paragraph" w:styleId="BodyText3">
    <w:name w:val="Body Text 3"/>
    <w:basedOn w:val="Normal"/>
    <w:rsid w:val="00770ECD"/>
    <w:pPr>
      <w:jc w:val="center"/>
    </w:pPr>
    <w:rPr>
      <w:rFonts w:ascii="Arial" w:hAnsi="Arial" w:cs="Arial"/>
      <w:b/>
    </w:rPr>
  </w:style>
  <w:style w:type="paragraph" w:styleId="NormalWeb">
    <w:name w:val="Normal (Web)"/>
    <w:basedOn w:val="Normal"/>
    <w:uiPriority w:val="99"/>
    <w:rsid w:val="00C95AEF"/>
    <w:pPr>
      <w:spacing w:before="100" w:beforeAutospacing="1" w:after="100" w:afterAutospacing="1"/>
    </w:pPr>
    <w:rPr>
      <w:sz w:val="24"/>
      <w:szCs w:val="24"/>
    </w:rPr>
  </w:style>
  <w:style w:type="paragraph" w:styleId="ListParagraph">
    <w:name w:val="List Paragraph"/>
    <w:basedOn w:val="Normal"/>
    <w:uiPriority w:val="34"/>
    <w:qFormat/>
    <w:rsid w:val="005169FA"/>
    <w:pPr>
      <w:ind w:left="720"/>
    </w:pPr>
  </w:style>
  <w:style w:type="character" w:styleId="CommentReference">
    <w:name w:val="annotation reference"/>
    <w:uiPriority w:val="99"/>
    <w:semiHidden/>
    <w:unhideWhenUsed/>
    <w:rsid w:val="00AC1D4B"/>
    <w:rPr>
      <w:sz w:val="16"/>
      <w:szCs w:val="16"/>
    </w:rPr>
  </w:style>
  <w:style w:type="paragraph" w:styleId="CommentText">
    <w:name w:val="annotation text"/>
    <w:basedOn w:val="Normal"/>
    <w:link w:val="CommentTextChar"/>
    <w:uiPriority w:val="99"/>
    <w:semiHidden/>
    <w:unhideWhenUsed/>
    <w:rsid w:val="00AC1D4B"/>
  </w:style>
  <w:style w:type="character" w:customStyle="1" w:styleId="CommentTextChar">
    <w:name w:val="Comment Text Char"/>
    <w:link w:val="CommentText"/>
    <w:uiPriority w:val="99"/>
    <w:semiHidden/>
    <w:rsid w:val="00AC1D4B"/>
    <w:rPr>
      <w:lang w:val="en-US" w:eastAsia="en-US"/>
    </w:rPr>
  </w:style>
  <w:style w:type="paragraph" w:styleId="CommentSubject">
    <w:name w:val="annotation subject"/>
    <w:basedOn w:val="CommentText"/>
    <w:next w:val="CommentText"/>
    <w:link w:val="CommentSubjectChar"/>
    <w:uiPriority w:val="99"/>
    <w:semiHidden/>
    <w:unhideWhenUsed/>
    <w:rsid w:val="00AC1D4B"/>
    <w:rPr>
      <w:b/>
      <w:bCs/>
    </w:rPr>
  </w:style>
  <w:style w:type="character" w:customStyle="1" w:styleId="CommentSubjectChar">
    <w:name w:val="Comment Subject Char"/>
    <w:link w:val="CommentSubject"/>
    <w:uiPriority w:val="99"/>
    <w:semiHidden/>
    <w:rsid w:val="00AC1D4B"/>
    <w:rPr>
      <w:b/>
      <w:bCs/>
      <w:lang w:val="en-US" w:eastAsia="en-US"/>
    </w:rPr>
  </w:style>
  <w:style w:type="paragraph" w:customStyle="1" w:styleId="standfirst4">
    <w:name w:val="standfirst4"/>
    <w:basedOn w:val="Normal"/>
    <w:rsid w:val="0004665A"/>
    <w:pPr>
      <w:spacing w:after="240" w:line="360" w:lineRule="atLeast"/>
    </w:pPr>
    <w:rPr>
      <w:color w:val="000000"/>
      <w:sz w:val="38"/>
      <w:szCs w:val="3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34578">
      <w:bodyDiv w:val="1"/>
      <w:marLeft w:val="0"/>
      <w:marRight w:val="0"/>
      <w:marTop w:val="0"/>
      <w:marBottom w:val="0"/>
      <w:divBdr>
        <w:top w:val="none" w:sz="0" w:space="0" w:color="auto"/>
        <w:left w:val="none" w:sz="0" w:space="0" w:color="auto"/>
        <w:bottom w:val="none" w:sz="0" w:space="0" w:color="auto"/>
        <w:right w:val="none" w:sz="0" w:space="0" w:color="auto"/>
      </w:divBdr>
    </w:div>
    <w:div w:id="37633183">
      <w:bodyDiv w:val="1"/>
      <w:marLeft w:val="0"/>
      <w:marRight w:val="0"/>
      <w:marTop w:val="0"/>
      <w:marBottom w:val="0"/>
      <w:divBdr>
        <w:top w:val="none" w:sz="0" w:space="0" w:color="auto"/>
        <w:left w:val="none" w:sz="0" w:space="0" w:color="auto"/>
        <w:bottom w:val="none" w:sz="0" w:space="0" w:color="auto"/>
        <w:right w:val="none" w:sz="0" w:space="0" w:color="auto"/>
      </w:divBdr>
    </w:div>
    <w:div w:id="145439107">
      <w:bodyDiv w:val="1"/>
      <w:marLeft w:val="0"/>
      <w:marRight w:val="0"/>
      <w:marTop w:val="0"/>
      <w:marBottom w:val="0"/>
      <w:divBdr>
        <w:top w:val="none" w:sz="0" w:space="0" w:color="auto"/>
        <w:left w:val="none" w:sz="0" w:space="0" w:color="auto"/>
        <w:bottom w:val="none" w:sz="0" w:space="0" w:color="auto"/>
        <w:right w:val="none" w:sz="0" w:space="0" w:color="auto"/>
      </w:divBdr>
    </w:div>
    <w:div w:id="210503706">
      <w:bodyDiv w:val="1"/>
      <w:marLeft w:val="0"/>
      <w:marRight w:val="0"/>
      <w:marTop w:val="0"/>
      <w:marBottom w:val="0"/>
      <w:divBdr>
        <w:top w:val="none" w:sz="0" w:space="0" w:color="auto"/>
        <w:left w:val="none" w:sz="0" w:space="0" w:color="auto"/>
        <w:bottom w:val="none" w:sz="0" w:space="0" w:color="auto"/>
        <w:right w:val="none" w:sz="0" w:space="0" w:color="auto"/>
      </w:divBdr>
    </w:div>
    <w:div w:id="251354582">
      <w:bodyDiv w:val="1"/>
      <w:marLeft w:val="0"/>
      <w:marRight w:val="0"/>
      <w:marTop w:val="0"/>
      <w:marBottom w:val="0"/>
      <w:divBdr>
        <w:top w:val="none" w:sz="0" w:space="0" w:color="auto"/>
        <w:left w:val="none" w:sz="0" w:space="0" w:color="auto"/>
        <w:bottom w:val="none" w:sz="0" w:space="0" w:color="auto"/>
        <w:right w:val="none" w:sz="0" w:space="0" w:color="auto"/>
      </w:divBdr>
    </w:div>
    <w:div w:id="272171997">
      <w:bodyDiv w:val="1"/>
      <w:marLeft w:val="0"/>
      <w:marRight w:val="0"/>
      <w:marTop w:val="0"/>
      <w:marBottom w:val="0"/>
      <w:divBdr>
        <w:top w:val="none" w:sz="0" w:space="0" w:color="auto"/>
        <w:left w:val="none" w:sz="0" w:space="0" w:color="auto"/>
        <w:bottom w:val="none" w:sz="0" w:space="0" w:color="auto"/>
        <w:right w:val="none" w:sz="0" w:space="0" w:color="auto"/>
      </w:divBdr>
    </w:div>
    <w:div w:id="283581464">
      <w:bodyDiv w:val="1"/>
      <w:marLeft w:val="0"/>
      <w:marRight w:val="0"/>
      <w:marTop w:val="0"/>
      <w:marBottom w:val="0"/>
      <w:divBdr>
        <w:top w:val="none" w:sz="0" w:space="0" w:color="auto"/>
        <w:left w:val="none" w:sz="0" w:space="0" w:color="auto"/>
        <w:bottom w:val="none" w:sz="0" w:space="0" w:color="auto"/>
        <w:right w:val="none" w:sz="0" w:space="0" w:color="auto"/>
      </w:divBdr>
    </w:div>
    <w:div w:id="307515051">
      <w:bodyDiv w:val="1"/>
      <w:marLeft w:val="0"/>
      <w:marRight w:val="0"/>
      <w:marTop w:val="0"/>
      <w:marBottom w:val="0"/>
      <w:divBdr>
        <w:top w:val="none" w:sz="0" w:space="0" w:color="auto"/>
        <w:left w:val="none" w:sz="0" w:space="0" w:color="auto"/>
        <w:bottom w:val="none" w:sz="0" w:space="0" w:color="auto"/>
        <w:right w:val="none" w:sz="0" w:space="0" w:color="auto"/>
      </w:divBdr>
    </w:div>
    <w:div w:id="765737435">
      <w:bodyDiv w:val="1"/>
      <w:marLeft w:val="0"/>
      <w:marRight w:val="0"/>
      <w:marTop w:val="0"/>
      <w:marBottom w:val="0"/>
      <w:divBdr>
        <w:top w:val="none" w:sz="0" w:space="0" w:color="auto"/>
        <w:left w:val="none" w:sz="0" w:space="0" w:color="auto"/>
        <w:bottom w:val="none" w:sz="0" w:space="0" w:color="auto"/>
        <w:right w:val="none" w:sz="0" w:space="0" w:color="auto"/>
      </w:divBdr>
      <w:divsChild>
        <w:div w:id="1913932936">
          <w:marLeft w:val="0"/>
          <w:marRight w:val="0"/>
          <w:marTop w:val="0"/>
          <w:marBottom w:val="0"/>
          <w:divBdr>
            <w:top w:val="none" w:sz="0" w:space="0" w:color="auto"/>
            <w:left w:val="single" w:sz="6" w:space="8" w:color="000000"/>
            <w:bottom w:val="none" w:sz="0" w:space="0" w:color="auto"/>
            <w:right w:val="none" w:sz="0" w:space="0" w:color="auto"/>
          </w:divBdr>
        </w:div>
      </w:divsChild>
    </w:div>
    <w:div w:id="777411568">
      <w:bodyDiv w:val="1"/>
      <w:marLeft w:val="0"/>
      <w:marRight w:val="0"/>
      <w:marTop w:val="0"/>
      <w:marBottom w:val="0"/>
      <w:divBdr>
        <w:top w:val="none" w:sz="0" w:space="0" w:color="auto"/>
        <w:left w:val="none" w:sz="0" w:space="0" w:color="auto"/>
        <w:bottom w:val="none" w:sz="0" w:space="0" w:color="auto"/>
        <w:right w:val="none" w:sz="0" w:space="0" w:color="auto"/>
      </w:divBdr>
    </w:div>
    <w:div w:id="886919335">
      <w:bodyDiv w:val="1"/>
      <w:marLeft w:val="0"/>
      <w:marRight w:val="0"/>
      <w:marTop w:val="0"/>
      <w:marBottom w:val="0"/>
      <w:divBdr>
        <w:top w:val="none" w:sz="0" w:space="0" w:color="auto"/>
        <w:left w:val="none" w:sz="0" w:space="0" w:color="auto"/>
        <w:bottom w:val="none" w:sz="0" w:space="0" w:color="auto"/>
        <w:right w:val="none" w:sz="0" w:space="0" w:color="auto"/>
      </w:divBdr>
    </w:div>
    <w:div w:id="1143892006">
      <w:bodyDiv w:val="1"/>
      <w:marLeft w:val="0"/>
      <w:marRight w:val="0"/>
      <w:marTop w:val="0"/>
      <w:marBottom w:val="0"/>
      <w:divBdr>
        <w:top w:val="none" w:sz="0" w:space="0" w:color="auto"/>
        <w:left w:val="none" w:sz="0" w:space="0" w:color="auto"/>
        <w:bottom w:val="none" w:sz="0" w:space="0" w:color="auto"/>
        <w:right w:val="none" w:sz="0" w:space="0" w:color="auto"/>
      </w:divBdr>
    </w:div>
    <w:div w:id="1335648007">
      <w:bodyDiv w:val="1"/>
      <w:marLeft w:val="0"/>
      <w:marRight w:val="0"/>
      <w:marTop w:val="0"/>
      <w:marBottom w:val="0"/>
      <w:divBdr>
        <w:top w:val="none" w:sz="0" w:space="0" w:color="auto"/>
        <w:left w:val="none" w:sz="0" w:space="0" w:color="auto"/>
        <w:bottom w:val="none" w:sz="0" w:space="0" w:color="auto"/>
        <w:right w:val="none" w:sz="0" w:space="0" w:color="auto"/>
      </w:divBdr>
    </w:div>
    <w:div w:id="1431121783">
      <w:bodyDiv w:val="1"/>
      <w:marLeft w:val="0"/>
      <w:marRight w:val="0"/>
      <w:marTop w:val="0"/>
      <w:marBottom w:val="0"/>
      <w:divBdr>
        <w:top w:val="none" w:sz="0" w:space="0" w:color="auto"/>
        <w:left w:val="none" w:sz="0" w:space="0" w:color="auto"/>
        <w:bottom w:val="none" w:sz="0" w:space="0" w:color="auto"/>
        <w:right w:val="none" w:sz="0" w:space="0" w:color="auto"/>
      </w:divBdr>
    </w:div>
    <w:div w:id="1551459111">
      <w:bodyDiv w:val="1"/>
      <w:marLeft w:val="0"/>
      <w:marRight w:val="0"/>
      <w:marTop w:val="0"/>
      <w:marBottom w:val="0"/>
      <w:divBdr>
        <w:top w:val="none" w:sz="0" w:space="0" w:color="auto"/>
        <w:left w:val="none" w:sz="0" w:space="0" w:color="auto"/>
        <w:bottom w:val="none" w:sz="0" w:space="0" w:color="auto"/>
        <w:right w:val="none" w:sz="0" w:space="0" w:color="auto"/>
      </w:divBdr>
    </w:div>
    <w:div w:id="1574656205">
      <w:bodyDiv w:val="1"/>
      <w:marLeft w:val="0"/>
      <w:marRight w:val="0"/>
      <w:marTop w:val="0"/>
      <w:marBottom w:val="0"/>
      <w:divBdr>
        <w:top w:val="none" w:sz="0" w:space="0" w:color="auto"/>
        <w:left w:val="none" w:sz="0" w:space="0" w:color="auto"/>
        <w:bottom w:val="none" w:sz="0" w:space="0" w:color="auto"/>
        <w:right w:val="none" w:sz="0" w:space="0" w:color="auto"/>
      </w:divBdr>
    </w:div>
    <w:div w:id="1605183651">
      <w:bodyDiv w:val="1"/>
      <w:marLeft w:val="0"/>
      <w:marRight w:val="0"/>
      <w:marTop w:val="0"/>
      <w:marBottom w:val="0"/>
      <w:divBdr>
        <w:top w:val="none" w:sz="0" w:space="0" w:color="auto"/>
        <w:left w:val="none" w:sz="0" w:space="0" w:color="auto"/>
        <w:bottom w:val="none" w:sz="0" w:space="0" w:color="auto"/>
        <w:right w:val="none" w:sz="0" w:space="0" w:color="auto"/>
      </w:divBdr>
    </w:div>
    <w:div w:id="1663387586">
      <w:bodyDiv w:val="1"/>
      <w:marLeft w:val="0"/>
      <w:marRight w:val="0"/>
      <w:marTop w:val="0"/>
      <w:marBottom w:val="0"/>
      <w:divBdr>
        <w:top w:val="none" w:sz="0" w:space="0" w:color="auto"/>
        <w:left w:val="none" w:sz="0" w:space="0" w:color="auto"/>
        <w:bottom w:val="none" w:sz="0" w:space="0" w:color="auto"/>
        <w:right w:val="none" w:sz="0" w:space="0" w:color="auto"/>
      </w:divBdr>
    </w:div>
    <w:div w:id="1756127678">
      <w:bodyDiv w:val="1"/>
      <w:marLeft w:val="0"/>
      <w:marRight w:val="0"/>
      <w:marTop w:val="0"/>
      <w:marBottom w:val="0"/>
      <w:divBdr>
        <w:top w:val="none" w:sz="0" w:space="0" w:color="auto"/>
        <w:left w:val="none" w:sz="0" w:space="0" w:color="auto"/>
        <w:bottom w:val="none" w:sz="0" w:space="0" w:color="auto"/>
        <w:right w:val="none" w:sz="0" w:space="0" w:color="auto"/>
      </w:divBdr>
    </w:div>
    <w:div w:id="1824849995">
      <w:bodyDiv w:val="1"/>
      <w:marLeft w:val="0"/>
      <w:marRight w:val="0"/>
      <w:marTop w:val="0"/>
      <w:marBottom w:val="0"/>
      <w:divBdr>
        <w:top w:val="none" w:sz="0" w:space="0" w:color="auto"/>
        <w:left w:val="none" w:sz="0" w:space="0" w:color="auto"/>
        <w:bottom w:val="none" w:sz="0" w:space="0" w:color="auto"/>
        <w:right w:val="none" w:sz="0" w:space="0" w:color="auto"/>
      </w:divBdr>
      <w:divsChild>
        <w:div w:id="765005367">
          <w:marLeft w:val="0"/>
          <w:marRight w:val="0"/>
          <w:marTop w:val="0"/>
          <w:marBottom w:val="0"/>
          <w:divBdr>
            <w:top w:val="none" w:sz="0" w:space="0" w:color="auto"/>
            <w:left w:val="single" w:sz="6" w:space="8" w:color="000000"/>
            <w:bottom w:val="none" w:sz="0" w:space="0" w:color="auto"/>
            <w:right w:val="none" w:sz="0" w:space="0" w:color="auto"/>
          </w:divBdr>
        </w:div>
      </w:divsChild>
    </w:div>
    <w:div w:id="1895194287">
      <w:bodyDiv w:val="1"/>
      <w:marLeft w:val="0"/>
      <w:marRight w:val="0"/>
      <w:marTop w:val="0"/>
      <w:marBottom w:val="0"/>
      <w:divBdr>
        <w:top w:val="none" w:sz="0" w:space="0" w:color="auto"/>
        <w:left w:val="none" w:sz="0" w:space="0" w:color="auto"/>
        <w:bottom w:val="none" w:sz="0" w:space="0" w:color="auto"/>
        <w:right w:val="none" w:sz="0" w:space="0" w:color="auto"/>
      </w:divBdr>
    </w:div>
    <w:div w:id="1911771088">
      <w:bodyDiv w:val="1"/>
      <w:marLeft w:val="0"/>
      <w:marRight w:val="0"/>
      <w:marTop w:val="0"/>
      <w:marBottom w:val="0"/>
      <w:divBdr>
        <w:top w:val="none" w:sz="0" w:space="0" w:color="auto"/>
        <w:left w:val="none" w:sz="0" w:space="0" w:color="auto"/>
        <w:bottom w:val="none" w:sz="0" w:space="0" w:color="auto"/>
        <w:right w:val="none" w:sz="0" w:space="0" w:color="auto"/>
      </w:divBdr>
    </w:div>
    <w:div w:id="1976794736">
      <w:bodyDiv w:val="1"/>
      <w:marLeft w:val="0"/>
      <w:marRight w:val="0"/>
      <w:marTop w:val="0"/>
      <w:marBottom w:val="0"/>
      <w:divBdr>
        <w:top w:val="none" w:sz="0" w:space="0" w:color="auto"/>
        <w:left w:val="none" w:sz="0" w:space="0" w:color="auto"/>
        <w:bottom w:val="none" w:sz="0" w:space="0" w:color="auto"/>
        <w:right w:val="none" w:sz="0" w:space="0" w:color="auto"/>
      </w:divBdr>
    </w:div>
    <w:div w:id="213752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B9F5C-5495-4D3F-88FE-0BBBFA945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1101</Words>
  <Characters>6576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JOB DESCRIPTION</vt:lpstr>
    </vt:vector>
  </TitlesOfParts>
  <Company>HayGroup, Inc.</Company>
  <LinksUpToDate>false</LinksUpToDate>
  <CharactersWithSpaces>7662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Jeanne Clements</dc:creator>
  <cp:lastModifiedBy>Bethany Burgess</cp:lastModifiedBy>
  <cp:revision>3</cp:revision>
  <cp:lastPrinted>2012-09-10T14:34:00Z</cp:lastPrinted>
  <dcterms:created xsi:type="dcterms:W3CDTF">2017-08-17T12:40:00Z</dcterms:created>
  <dcterms:modified xsi:type="dcterms:W3CDTF">2018-10-05T10:55:00Z</dcterms:modified>
</cp:coreProperties>
</file>