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A74AA4" w:rsidTr="009B39A9">
        <w:trPr>
          <w:cantSplit/>
          <w:trHeight w:val="145"/>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TITLE:</w:t>
            </w:r>
          </w:p>
          <w:p w:rsidR="00AB26DB" w:rsidRPr="00A74AA4" w:rsidRDefault="00AB26DB">
            <w:pPr>
              <w:rPr>
                <w:rFonts w:ascii="Arial" w:hAnsi="Arial" w:cs="Arial"/>
                <w:b/>
                <w:sz w:val="22"/>
                <w:szCs w:val="22"/>
                <w:lang w:val="en-GB"/>
              </w:rPr>
            </w:pPr>
          </w:p>
        </w:tc>
        <w:tc>
          <w:tcPr>
            <w:tcW w:w="6995" w:type="dxa"/>
          </w:tcPr>
          <w:p w:rsidR="001C396F" w:rsidRDefault="00B173D4" w:rsidP="00A77B49">
            <w:pPr>
              <w:rPr>
                <w:rFonts w:ascii="Arial" w:hAnsi="Arial" w:cs="Arial"/>
                <w:sz w:val="22"/>
                <w:szCs w:val="22"/>
                <w:lang w:val="en-GB"/>
              </w:rPr>
            </w:pPr>
            <w:r>
              <w:rPr>
                <w:rFonts w:ascii="Arial" w:hAnsi="Arial" w:cs="Arial"/>
                <w:sz w:val="22"/>
                <w:szCs w:val="22"/>
                <w:lang w:val="en-GB"/>
              </w:rPr>
              <w:t xml:space="preserve">Project Coordinator </w:t>
            </w:r>
            <w:r w:rsidR="00692C7A">
              <w:rPr>
                <w:rFonts w:ascii="Arial" w:hAnsi="Arial" w:cs="Arial"/>
                <w:sz w:val="22"/>
                <w:szCs w:val="22"/>
                <w:lang w:val="en-GB"/>
              </w:rPr>
              <w:t>(KEEP Teaching)</w:t>
            </w:r>
          </w:p>
          <w:p w:rsidR="00B173D4" w:rsidRDefault="00B173D4" w:rsidP="00A77B49">
            <w:pPr>
              <w:rPr>
                <w:rFonts w:ascii="Arial" w:hAnsi="Arial" w:cs="Arial"/>
                <w:sz w:val="22"/>
                <w:szCs w:val="22"/>
                <w:lang w:val="en-GB"/>
              </w:rPr>
            </w:pPr>
            <w:r>
              <w:rPr>
                <w:rFonts w:ascii="Arial" w:hAnsi="Arial" w:cs="Arial"/>
                <w:sz w:val="22"/>
                <w:szCs w:val="22"/>
                <w:lang w:val="en-GB"/>
              </w:rPr>
              <w:t>Part time (3.5 days per week)</w:t>
            </w:r>
          </w:p>
          <w:p w:rsidR="00227A7C" w:rsidRPr="00A74AA4" w:rsidRDefault="00227A7C" w:rsidP="00A77B49">
            <w:pPr>
              <w:rPr>
                <w:rFonts w:ascii="Arial" w:hAnsi="Arial" w:cs="Arial"/>
                <w:sz w:val="22"/>
                <w:szCs w:val="22"/>
                <w:lang w:val="en-GB"/>
              </w:rPr>
            </w:pPr>
            <w:r>
              <w:rPr>
                <w:rFonts w:ascii="Arial" w:hAnsi="Arial" w:cs="Arial"/>
                <w:sz w:val="22"/>
                <w:szCs w:val="22"/>
                <w:lang w:val="en-GB"/>
              </w:rPr>
              <w:t xml:space="preserve">Fixed term contract to </w:t>
            </w:r>
            <w:r w:rsidR="00AB14FD">
              <w:rPr>
                <w:rFonts w:ascii="Arial" w:hAnsi="Arial" w:cs="Arial"/>
                <w:sz w:val="22"/>
                <w:szCs w:val="22"/>
                <w:lang w:val="en-GB"/>
              </w:rPr>
              <w:t xml:space="preserve">31 </w:t>
            </w:r>
            <w:r>
              <w:rPr>
                <w:rFonts w:ascii="Arial" w:hAnsi="Arial" w:cs="Arial"/>
                <w:sz w:val="22"/>
                <w:szCs w:val="22"/>
                <w:lang w:val="en-GB"/>
              </w:rPr>
              <w:t>July 2022</w:t>
            </w:r>
          </w:p>
        </w:tc>
      </w:tr>
      <w:tr w:rsidR="00BD47D1" w:rsidRPr="00A74AA4" w:rsidTr="009B39A9">
        <w:trPr>
          <w:trHeight w:val="144"/>
        </w:trPr>
        <w:tc>
          <w:tcPr>
            <w:tcW w:w="3652" w:type="dxa"/>
            <w:gridSpan w:val="2"/>
          </w:tcPr>
          <w:p w:rsidR="00BD47D1" w:rsidRPr="00A74AA4" w:rsidRDefault="009B6B6D" w:rsidP="009B6B6D">
            <w:pPr>
              <w:tabs>
                <w:tab w:val="left" w:pos="3360"/>
              </w:tabs>
              <w:rPr>
                <w:rFonts w:ascii="Arial" w:hAnsi="Arial" w:cs="Arial"/>
                <w:b/>
                <w:sz w:val="22"/>
                <w:szCs w:val="22"/>
                <w:lang w:val="en-GB"/>
              </w:rPr>
            </w:pPr>
            <w:r w:rsidRPr="00A74AA4">
              <w:rPr>
                <w:rFonts w:ascii="Arial" w:hAnsi="Arial" w:cs="Arial"/>
                <w:b/>
                <w:sz w:val="22"/>
                <w:szCs w:val="22"/>
                <w:lang w:val="en-GB"/>
              </w:rPr>
              <w:t>DEPARTMENT:</w:t>
            </w:r>
          </w:p>
          <w:p w:rsidR="00AB26DB" w:rsidRPr="00A74AA4" w:rsidRDefault="00AB26DB" w:rsidP="009B6B6D">
            <w:pPr>
              <w:tabs>
                <w:tab w:val="left" w:pos="3360"/>
              </w:tabs>
              <w:rPr>
                <w:rFonts w:ascii="Arial" w:hAnsi="Arial" w:cs="Arial"/>
                <w:b/>
                <w:sz w:val="22"/>
                <w:szCs w:val="22"/>
                <w:lang w:val="en-GB"/>
              </w:rPr>
            </w:pPr>
          </w:p>
        </w:tc>
        <w:tc>
          <w:tcPr>
            <w:tcW w:w="6995" w:type="dxa"/>
          </w:tcPr>
          <w:p w:rsidR="005A661A" w:rsidRPr="00A74AA4" w:rsidRDefault="00227A7C" w:rsidP="00C34F4D">
            <w:pPr>
              <w:rPr>
                <w:rFonts w:ascii="Arial" w:hAnsi="Arial" w:cs="Arial"/>
                <w:sz w:val="22"/>
                <w:szCs w:val="22"/>
                <w:lang w:val="en-GB"/>
              </w:rPr>
            </w:pPr>
            <w:r>
              <w:rPr>
                <w:rFonts w:ascii="Arial" w:hAnsi="Arial" w:cs="Arial"/>
                <w:sz w:val="22"/>
                <w:szCs w:val="22"/>
                <w:lang w:val="en-GB"/>
              </w:rPr>
              <w:t>Education</w:t>
            </w:r>
          </w:p>
        </w:tc>
      </w:tr>
      <w:tr w:rsidR="00BD47D1" w:rsidRPr="00A74AA4" w:rsidTr="009B39A9">
        <w:trPr>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HOLDER:</w:t>
            </w:r>
          </w:p>
        </w:tc>
        <w:tc>
          <w:tcPr>
            <w:tcW w:w="6995" w:type="dxa"/>
          </w:tcPr>
          <w:p w:rsidR="00BD47D1" w:rsidRPr="00A74AA4" w:rsidRDefault="00CF37D1">
            <w:pPr>
              <w:rPr>
                <w:rFonts w:ascii="Arial" w:hAnsi="Arial" w:cs="Arial"/>
                <w:sz w:val="22"/>
                <w:szCs w:val="22"/>
                <w:lang w:val="en-GB"/>
              </w:rPr>
            </w:pPr>
            <w:r w:rsidRPr="00A74AA4">
              <w:rPr>
                <w:rFonts w:ascii="Arial" w:hAnsi="Arial" w:cs="Arial"/>
                <w:sz w:val="22"/>
                <w:szCs w:val="22"/>
                <w:lang w:val="en-GB"/>
              </w:rPr>
              <w:t>N/A</w:t>
            </w:r>
          </w:p>
          <w:p w:rsidR="00BD47D1" w:rsidRPr="00A74AA4" w:rsidRDefault="00BD47D1">
            <w:pPr>
              <w:rPr>
                <w:rFonts w:ascii="Arial" w:hAnsi="Arial" w:cs="Arial"/>
                <w:sz w:val="22"/>
                <w:szCs w:val="22"/>
                <w:u w:val="single"/>
                <w:lang w:val="en-GB"/>
              </w:rPr>
            </w:pPr>
          </w:p>
        </w:tc>
      </w:tr>
      <w:tr w:rsidR="00BD47D1" w:rsidRPr="00A74AA4" w:rsidTr="009B39A9">
        <w:trPr>
          <w:cantSplit/>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REPORTS TO (JOB TITLE):</w:t>
            </w:r>
          </w:p>
          <w:p w:rsidR="00BD47D1" w:rsidRPr="00A74AA4" w:rsidRDefault="00BD47D1">
            <w:pPr>
              <w:rPr>
                <w:rFonts w:ascii="Arial" w:hAnsi="Arial" w:cs="Arial"/>
                <w:b/>
                <w:sz w:val="22"/>
                <w:szCs w:val="22"/>
                <w:lang w:val="en-GB"/>
              </w:rPr>
            </w:pPr>
          </w:p>
        </w:tc>
        <w:tc>
          <w:tcPr>
            <w:tcW w:w="6995" w:type="dxa"/>
          </w:tcPr>
          <w:p w:rsidR="00BD47D1" w:rsidRPr="00A74AA4" w:rsidRDefault="00227A7C">
            <w:pPr>
              <w:rPr>
                <w:rFonts w:ascii="Arial" w:hAnsi="Arial" w:cs="Arial"/>
                <w:sz w:val="22"/>
                <w:szCs w:val="22"/>
                <w:lang w:val="en-GB"/>
              </w:rPr>
            </w:pPr>
            <w:r>
              <w:rPr>
                <w:rFonts w:ascii="Arial" w:hAnsi="Arial" w:cs="Arial"/>
                <w:sz w:val="22"/>
                <w:szCs w:val="22"/>
                <w:lang w:val="en-GB"/>
              </w:rPr>
              <w:t>Project Manager (KEEP Teaching)</w:t>
            </w:r>
          </w:p>
        </w:tc>
      </w:tr>
      <w:tr w:rsidR="00BD47D1" w:rsidRPr="00A74AA4">
        <w:trPr>
          <w:cantSplit/>
          <w:trHeight w:val="144"/>
        </w:trPr>
        <w:tc>
          <w:tcPr>
            <w:tcW w:w="10647" w:type="dxa"/>
            <w:gridSpan w:val="3"/>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JOB PURPOSE</w:t>
            </w:r>
          </w:p>
          <w:p w:rsidR="00B361D6" w:rsidRPr="00A74AA4" w:rsidRDefault="00B361D6" w:rsidP="00B361D6">
            <w:pPr>
              <w:rPr>
                <w:rFonts w:ascii="Arial" w:hAnsi="Arial" w:cs="Arial"/>
                <w:i/>
                <w:lang w:val="en-GB"/>
              </w:rPr>
            </w:pPr>
            <w:r w:rsidRPr="00A74AA4">
              <w:rPr>
                <w:rFonts w:ascii="Arial" w:hAnsi="Arial" w:cs="Arial"/>
                <w:i/>
                <w:lang w:val="en-GB"/>
              </w:rPr>
              <w:t>This is a summary, in a few sentences/bullet points, of the overall contribution this job makes to the Institute of Physics (IOP)</w:t>
            </w:r>
          </w:p>
          <w:p w:rsidR="00B31C70" w:rsidRDefault="00B31C70">
            <w:pPr>
              <w:rPr>
                <w:rFonts w:ascii="Arial" w:hAnsi="Arial" w:cs="Arial"/>
                <w:sz w:val="22"/>
                <w:szCs w:val="22"/>
                <w:lang w:val="en-GB"/>
              </w:rPr>
            </w:pPr>
          </w:p>
          <w:p w:rsidR="00227A7C" w:rsidRDefault="00227A7C">
            <w:pPr>
              <w:rPr>
                <w:rFonts w:ascii="Arial" w:hAnsi="Arial" w:cs="Arial"/>
                <w:sz w:val="22"/>
                <w:szCs w:val="22"/>
                <w:lang w:val="en-GB"/>
              </w:rPr>
            </w:pPr>
            <w:r>
              <w:rPr>
                <w:rFonts w:ascii="Arial" w:hAnsi="Arial" w:cs="Arial"/>
                <w:sz w:val="22"/>
                <w:szCs w:val="22"/>
                <w:lang w:val="en-GB"/>
              </w:rPr>
              <w:t>Coordinate the project’s intervention in schools, supporting schools</w:t>
            </w:r>
            <w:r w:rsidR="00B173D4">
              <w:rPr>
                <w:rFonts w:ascii="Arial" w:hAnsi="Arial" w:cs="Arial"/>
                <w:sz w:val="22"/>
                <w:szCs w:val="22"/>
                <w:lang w:val="en-GB"/>
              </w:rPr>
              <w:t>, creating and</w:t>
            </w:r>
            <w:r>
              <w:rPr>
                <w:rFonts w:ascii="Arial" w:hAnsi="Arial" w:cs="Arial"/>
                <w:sz w:val="22"/>
                <w:szCs w:val="22"/>
                <w:lang w:val="en-GB"/>
              </w:rPr>
              <w:t xml:space="preserve"> giving advice throughout the duration of the project.</w:t>
            </w:r>
          </w:p>
          <w:p w:rsidR="00B173D4" w:rsidRPr="00227A7C" w:rsidRDefault="00B173D4">
            <w:pPr>
              <w:rPr>
                <w:rFonts w:ascii="Arial" w:hAnsi="Arial" w:cs="Arial"/>
                <w:sz w:val="22"/>
                <w:szCs w:val="22"/>
                <w:lang w:val="en-GB"/>
              </w:rPr>
            </w:pPr>
          </w:p>
          <w:p w:rsidR="00B173D4" w:rsidRPr="00227A7C" w:rsidRDefault="00227A7C">
            <w:pPr>
              <w:rPr>
                <w:rFonts w:ascii="Arial" w:hAnsi="Arial" w:cs="Arial"/>
                <w:sz w:val="22"/>
                <w:szCs w:val="22"/>
                <w:lang w:val="en-GB"/>
              </w:rPr>
            </w:pPr>
            <w:r>
              <w:rPr>
                <w:rFonts w:ascii="Arial" w:hAnsi="Arial" w:cs="Arial"/>
                <w:sz w:val="22"/>
                <w:szCs w:val="22"/>
                <w:lang w:val="en-GB"/>
              </w:rPr>
              <w:t>Provide adminis</w:t>
            </w:r>
            <w:r w:rsidR="00B173D4">
              <w:rPr>
                <w:rFonts w:ascii="Arial" w:hAnsi="Arial" w:cs="Arial"/>
                <w:sz w:val="22"/>
                <w:szCs w:val="22"/>
                <w:lang w:val="en-GB"/>
              </w:rPr>
              <w:t>trative support to the project, working with the Project Manager and Marketing Officer to ensure the successful delivery of the project.</w:t>
            </w:r>
          </w:p>
          <w:p w:rsidR="000B6AAB" w:rsidRPr="00A74AA4" w:rsidRDefault="000B6AAB" w:rsidP="00C34F4D">
            <w:pPr>
              <w:spacing w:before="40" w:after="100" w:line="276" w:lineRule="auto"/>
              <w:jc w:val="both"/>
              <w:rPr>
                <w:rFonts w:ascii="Arial" w:hAnsi="Arial" w:cs="Arial"/>
                <w:sz w:val="22"/>
                <w:szCs w:val="22"/>
                <w:lang w:val="en-GB"/>
              </w:rPr>
            </w:pPr>
          </w:p>
        </w:tc>
      </w:tr>
      <w:tr w:rsidR="0031245C" w:rsidRPr="00A74AA4" w:rsidTr="00227A2A">
        <w:trPr>
          <w:cantSplit/>
          <w:trHeight w:val="7606"/>
        </w:trPr>
        <w:tc>
          <w:tcPr>
            <w:tcW w:w="10647" w:type="dxa"/>
            <w:gridSpan w:val="3"/>
            <w:tcBorders>
              <w:bottom w:val="single" w:sz="4" w:space="0" w:color="auto"/>
            </w:tcBorders>
          </w:tcPr>
          <w:p w:rsidR="0031245C" w:rsidRPr="00A74AA4" w:rsidRDefault="0031245C" w:rsidP="00A239D7">
            <w:pPr>
              <w:rPr>
                <w:rFonts w:ascii="Arial" w:hAnsi="Arial" w:cs="Arial"/>
                <w:b/>
                <w:sz w:val="22"/>
                <w:szCs w:val="22"/>
                <w:u w:val="single"/>
                <w:lang w:val="en-GB"/>
              </w:rPr>
            </w:pPr>
            <w:r w:rsidRPr="00A74AA4">
              <w:rPr>
                <w:rFonts w:ascii="Arial" w:hAnsi="Arial" w:cs="Arial"/>
                <w:b/>
                <w:sz w:val="22"/>
                <w:szCs w:val="22"/>
                <w:u w:val="single"/>
                <w:lang w:val="en-GB"/>
              </w:rPr>
              <w:t xml:space="preserve">ORGANISATIONAL </w:t>
            </w:r>
            <w:r w:rsidR="00AA2E9C" w:rsidRPr="00A74AA4">
              <w:rPr>
                <w:rFonts w:ascii="Arial" w:hAnsi="Arial" w:cs="Arial"/>
                <w:b/>
                <w:sz w:val="22"/>
                <w:szCs w:val="22"/>
                <w:u w:val="single"/>
                <w:lang w:val="en-GB"/>
              </w:rPr>
              <w:t>STRUCTURE</w:t>
            </w:r>
            <w:r w:rsidRPr="00A74AA4">
              <w:rPr>
                <w:rFonts w:ascii="Arial" w:hAnsi="Arial" w:cs="Arial"/>
                <w:b/>
                <w:sz w:val="22"/>
                <w:szCs w:val="22"/>
                <w:u w:val="single"/>
                <w:lang w:val="en-GB"/>
              </w:rPr>
              <w:t xml:space="preserve"> </w:t>
            </w:r>
          </w:p>
          <w:p w:rsidR="001C0EDA" w:rsidRPr="00A74AA4" w:rsidRDefault="001C0EDA" w:rsidP="001C0EDA">
            <w:pPr>
              <w:rPr>
                <w:rFonts w:ascii="Arial" w:hAnsi="Arial" w:cs="Arial"/>
                <w:i/>
                <w:lang w:val="en-GB"/>
              </w:rPr>
            </w:pPr>
            <w:r w:rsidRPr="00A74AA4">
              <w:rPr>
                <w:rFonts w:ascii="Arial" w:hAnsi="Arial" w:cs="Arial"/>
                <w:i/>
                <w:lang w:val="en-GB"/>
              </w:rPr>
              <w:t xml:space="preserve">An organisational chart showing where this job sits within the IOP </w:t>
            </w:r>
          </w:p>
          <w:p w:rsidR="0031245C" w:rsidRPr="00A74AA4" w:rsidRDefault="0031245C" w:rsidP="001D732A">
            <w:pPr>
              <w:jc w:val="center"/>
              <w:rPr>
                <w:rFonts w:ascii="Arial" w:hAnsi="Arial" w:cs="Arial"/>
                <w:i/>
                <w:sz w:val="22"/>
                <w:szCs w:val="22"/>
                <w:lang w:val="en-GB"/>
              </w:rPr>
            </w:pPr>
          </w:p>
          <w:p w:rsidR="0031245C" w:rsidRPr="00A74AA4" w:rsidRDefault="0031245C" w:rsidP="0031245C">
            <w:pPr>
              <w:rPr>
                <w:rFonts w:ascii="Arial" w:hAnsi="Arial" w:cs="Arial"/>
                <w:i/>
                <w:sz w:val="22"/>
                <w:szCs w:val="22"/>
                <w:lang w:val="en-GB"/>
              </w:rPr>
            </w:pPr>
          </w:p>
          <w:p w:rsidR="0031245C" w:rsidRPr="00A74AA4" w:rsidRDefault="00F7507F" w:rsidP="00A239D7">
            <w:pPr>
              <w:rPr>
                <w:rFonts w:ascii="Arial" w:hAnsi="Arial" w:cs="Arial"/>
                <w:b/>
                <w:sz w:val="22"/>
                <w:szCs w:val="22"/>
                <w:u w:val="single"/>
                <w:lang w:val="en-GB"/>
              </w:rPr>
            </w:pPr>
            <w:r>
              <w:rPr>
                <w:rFonts w:ascii="Arial" w:hAnsi="Arial" w:cs="Arial"/>
                <w:b/>
                <w:sz w:val="22"/>
                <w:szCs w:val="22"/>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369.6pt">
                  <v:imagedata r:id="rId9" o:title="Education"/>
                </v:shape>
              </w:pict>
            </w:r>
          </w:p>
        </w:tc>
      </w:tr>
      <w:tr w:rsidR="00BD47D1" w:rsidRPr="00A74AA4" w:rsidTr="00706B16">
        <w:trPr>
          <w:cantSplit/>
          <w:trHeight w:val="14591"/>
        </w:trPr>
        <w:tc>
          <w:tcPr>
            <w:tcW w:w="10647" w:type="dxa"/>
            <w:gridSpan w:val="3"/>
            <w:tcBorders>
              <w:bottom w:val="single" w:sz="4" w:space="0" w:color="auto"/>
            </w:tcBorders>
          </w:tcPr>
          <w:p w:rsidR="00A239D7" w:rsidRPr="00A74AA4" w:rsidRDefault="00A239D7" w:rsidP="00A239D7">
            <w:pPr>
              <w:rPr>
                <w:rFonts w:ascii="Arial" w:hAnsi="Arial" w:cs="Arial"/>
                <w:b/>
                <w:sz w:val="22"/>
                <w:szCs w:val="22"/>
                <w:u w:val="single"/>
                <w:lang w:val="en-GB"/>
              </w:rPr>
            </w:pPr>
            <w:r w:rsidRPr="00A74AA4">
              <w:rPr>
                <w:rFonts w:ascii="Arial" w:hAnsi="Arial" w:cs="Arial"/>
                <w:b/>
                <w:sz w:val="22"/>
                <w:szCs w:val="22"/>
                <w:u w:val="single"/>
                <w:lang w:val="en-GB"/>
              </w:rPr>
              <w:lastRenderedPageBreak/>
              <w:t>CONTEXT</w:t>
            </w:r>
          </w:p>
          <w:p w:rsidR="00CF37D1" w:rsidRPr="00A74AA4" w:rsidRDefault="00CF37D1" w:rsidP="00CF37D1">
            <w:pPr>
              <w:rPr>
                <w:rFonts w:ascii="Arial" w:hAnsi="Arial" w:cs="Arial"/>
                <w:i/>
                <w:lang w:val="en-GB"/>
              </w:rPr>
            </w:pPr>
            <w:r w:rsidRPr="00A74AA4">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CF37D1" w:rsidRPr="00A74AA4" w:rsidRDefault="00CF37D1" w:rsidP="00A239D7">
            <w:pPr>
              <w:jc w:val="both"/>
              <w:rPr>
                <w:rFonts w:ascii="Arial" w:hAnsi="Arial" w:cs="Arial"/>
                <w:b/>
                <w:sz w:val="22"/>
                <w:szCs w:val="22"/>
                <w:lang w:val="en-GB"/>
              </w:rPr>
            </w:pPr>
          </w:p>
          <w:p w:rsidR="00227A7C" w:rsidRPr="00A74AA4" w:rsidRDefault="00227A7C" w:rsidP="00227A7C">
            <w:pPr>
              <w:tabs>
                <w:tab w:val="left" w:pos="3360"/>
              </w:tabs>
              <w:rPr>
                <w:lang w:val="en-GB"/>
              </w:rPr>
            </w:pPr>
            <w:r w:rsidRPr="00A74AA4">
              <w:rPr>
                <w:rFonts w:ascii="Arial" w:hAnsi="Arial" w:cs="Arial"/>
                <w:b/>
                <w:sz w:val="22"/>
                <w:szCs w:val="22"/>
                <w:lang w:val="en-GB"/>
              </w:rPr>
              <w:t>The department’s</w:t>
            </w:r>
            <w:r w:rsidRPr="00A74AA4">
              <w:rPr>
                <w:lang w:val="en-GB"/>
              </w:rPr>
              <w:t xml:space="preserve"> </w:t>
            </w:r>
            <w:r w:rsidRPr="00A74AA4">
              <w:rPr>
                <w:rFonts w:ascii="Arial" w:hAnsi="Arial" w:cs="Arial"/>
                <w:b/>
                <w:sz w:val="22"/>
                <w:szCs w:val="22"/>
                <w:lang w:val="en-GB"/>
              </w:rPr>
              <w:t>purpose</w:t>
            </w:r>
          </w:p>
          <w:p w:rsidR="00227A7C" w:rsidRDefault="00227A7C" w:rsidP="00227A7C">
            <w:pPr>
              <w:jc w:val="both"/>
              <w:rPr>
                <w:rFonts w:ascii="Arial" w:hAnsi="Arial" w:cs="Arial"/>
                <w:b/>
                <w:sz w:val="22"/>
                <w:szCs w:val="22"/>
                <w:lang w:val="en-GB"/>
              </w:rPr>
            </w:pPr>
          </w:p>
          <w:p w:rsidR="00227A7C" w:rsidRPr="005B47EE" w:rsidRDefault="00227A7C" w:rsidP="00227A7C">
            <w:pPr>
              <w:autoSpaceDE w:val="0"/>
              <w:autoSpaceDN w:val="0"/>
              <w:adjustRightInd w:val="0"/>
              <w:rPr>
                <w:rFonts w:ascii="Arial" w:hAnsi="Arial" w:cs="Arial"/>
                <w:sz w:val="22"/>
                <w:lang w:val="en-GB" w:eastAsia="en-GB"/>
              </w:rPr>
            </w:pPr>
            <w:r w:rsidRPr="005B47EE">
              <w:rPr>
                <w:rFonts w:ascii="Arial" w:hAnsi="Arial" w:cs="Arial"/>
                <w:sz w:val="22"/>
                <w:lang w:val="en-GB" w:eastAsia="en-GB"/>
              </w:rPr>
              <w:t>The Education Department covers a broad range of activities around two basic themes:</w:t>
            </w:r>
          </w:p>
          <w:p w:rsidR="00227A7C" w:rsidRPr="005B47EE" w:rsidRDefault="00227A7C" w:rsidP="00227A7C">
            <w:pPr>
              <w:pStyle w:val="ListParagraph"/>
              <w:numPr>
                <w:ilvl w:val="0"/>
                <w:numId w:val="44"/>
              </w:numPr>
              <w:autoSpaceDE w:val="0"/>
              <w:autoSpaceDN w:val="0"/>
              <w:adjustRightInd w:val="0"/>
              <w:rPr>
                <w:rFonts w:ascii="Arial" w:hAnsi="Arial" w:cs="Arial"/>
                <w:sz w:val="22"/>
                <w:lang w:val="en-GB" w:eastAsia="en-GB"/>
              </w:rPr>
            </w:pPr>
            <w:r w:rsidRPr="005B47EE">
              <w:rPr>
                <w:rFonts w:ascii="Arial" w:hAnsi="Arial" w:cs="Arial"/>
                <w:sz w:val="22"/>
                <w:lang w:val="en-GB" w:eastAsia="en-GB"/>
              </w:rPr>
              <w:t>Ensuring the supply of physicists from the education system and assuring, as far as possible, the quality of their education</w:t>
            </w:r>
          </w:p>
          <w:p w:rsidR="00227A7C" w:rsidRPr="005B47EE" w:rsidRDefault="00227A7C" w:rsidP="00227A7C">
            <w:pPr>
              <w:pStyle w:val="ListParagraph"/>
              <w:numPr>
                <w:ilvl w:val="0"/>
                <w:numId w:val="44"/>
              </w:numPr>
              <w:autoSpaceDE w:val="0"/>
              <w:autoSpaceDN w:val="0"/>
              <w:adjustRightInd w:val="0"/>
              <w:rPr>
                <w:rFonts w:ascii="Arial" w:hAnsi="Arial" w:cs="Arial"/>
                <w:sz w:val="22"/>
                <w:lang w:val="en-GB" w:eastAsia="en-GB"/>
              </w:rPr>
            </w:pPr>
            <w:r w:rsidRPr="005B47EE">
              <w:rPr>
                <w:rFonts w:ascii="Arial" w:hAnsi="Arial" w:cs="Arial"/>
                <w:sz w:val="22"/>
                <w:lang w:val="en-GB" w:eastAsia="en-GB"/>
              </w:rPr>
              <w:t>Promoting physics-based research both through member networks and by engaging with research councils, funding councils, government and other funding agencies</w:t>
            </w:r>
          </w:p>
          <w:p w:rsidR="00227A7C" w:rsidRPr="005B47EE" w:rsidRDefault="00227A7C" w:rsidP="00227A7C">
            <w:pPr>
              <w:autoSpaceDE w:val="0"/>
              <w:autoSpaceDN w:val="0"/>
              <w:adjustRightInd w:val="0"/>
              <w:rPr>
                <w:rFonts w:ascii="Arial" w:hAnsi="Arial" w:cs="Arial"/>
                <w:sz w:val="22"/>
                <w:lang w:val="en-GB" w:eastAsia="en-GB"/>
              </w:rPr>
            </w:pPr>
          </w:p>
          <w:p w:rsidR="00227A7C" w:rsidRPr="005B47EE" w:rsidRDefault="00227A7C" w:rsidP="00227A7C">
            <w:pPr>
              <w:autoSpaceDE w:val="0"/>
              <w:autoSpaceDN w:val="0"/>
              <w:adjustRightInd w:val="0"/>
              <w:rPr>
                <w:rFonts w:ascii="Arial" w:hAnsi="Arial" w:cs="Arial"/>
                <w:sz w:val="22"/>
                <w:lang w:val="en-GB" w:eastAsia="en-GB"/>
              </w:rPr>
            </w:pPr>
            <w:r w:rsidRPr="005B47EE">
              <w:rPr>
                <w:rFonts w:ascii="Arial" w:hAnsi="Arial" w:cs="Arial"/>
                <w:sz w:val="22"/>
                <w:lang w:val="en-GB" w:eastAsia="en-GB"/>
              </w:rPr>
              <w:t>Operationally, the Directorate is split into three areas:</w:t>
            </w:r>
          </w:p>
          <w:p w:rsidR="00227A7C" w:rsidRPr="005B47EE" w:rsidRDefault="00227A7C" w:rsidP="00227A7C">
            <w:pPr>
              <w:pStyle w:val="ListParagraph"/>
              <w:numPr>
                <w:ilvl w:val="0"/>
                <w:numId w:val="43"/>
              </w:numPr>
              <w:autoSpaceDE w:val="0"/>
              <w:autoSpaceDN w:val="0"/>
              <w:adjustRightInd w:val="0"/>
              <w:rPr>
                <w:rFonts w:ascii="Arial" w:hAnsi="Arial" w:cs="Arial"/>
                <w:sz w:val="22"/>
                <w:lang w:val="en-GB" w:eastAsia="en-GB"/>
              </w:rPr>
            </w:pPr>
            <w:r w:rsidRPr="005B47EE">
              <w:rPr>
                <w:rFonts w:ascii="Arial" w:hAnsi="Arial" w:cs="Arial"/>
                <w:sz w:val="22"/>
                <w:lang w:val="en-GB" w:eastAsia="en-GB"/>
              </w:rPr>
              <w:t>Higher Education and Research</w:t>
            </w:r>
          </w:p>
          <w:p w:rsidR="00227A7C" w:rsidRPr="005B47EE" w:rsidRDefault="00227A7C" w:rsidP="00227A7C">
            <w:pPr>
              <w:pStyle w:val="ListParagraph"/>
              <w:numPr>
                <w:ilvl w:val="0"/>
                <w:numId w:val="43"/>
              </w:numPr>
              <w:autoSpaceDE w:val="0"/>
              <w:autoSpaceDN w:val="0"/>
              <w:adjustRightInd w:val="0"/>
              <w:rPr>
                <w:rFonts w:ascii="Arial" w:hAnsi="Arial" w:cs="Arial"/>
                <w:sz w:val="22"/>
                <w:lang w:val="en-GB" w:eastAsia="en-GB"/>
              </w:rPr>
            </w:pPr>
            <w:r w:rsidRPr="005B47EE">
              <w:rPr>
                <w:rFonts w:ascii="Arial" w:hAnsi="Arial" w:cs="Arial"/>
                <w:sz w:val="22"/>
                <w:lang w:val="en-GB" w:eastAsia="en-GB"/>
              </w:rPr>
              <w:t>Education Pre-19</w:t>
            </w:r>
          </w:p>
          <w:p w:rsidR="00227A7C" w:rsidRPr="005B47EE" w:rsidRDefault="00227A7C" w:rsidP="00227A7C">
            <w:pPr>
              <w:pStyle w:val="ListParagraph"/>
              <w:numPr>
                <w:ilvl w:val="0"/>
                <w:numId w:val="43"/>
              </w:numPr>
              <w:autoSpaceDE w:val="0"/>
              <w:autoSpaceDN w:val="0"/>
              <w:adjustRightInd w:val="0"/>
              <w:rPr>
                <w:rFonts w:ascii="Arial" w:hAnsi="Arial" w:cs="Arial"/>
                <w:sz w:val="22"/>
                <w:lang w:val="en-GB" w:eastAsia="en-GB"/>
              </w:rPr>
            </w:pPr>
            <w:r w:rsidRPr="005B47EE">
              <w:rPr>
                <w:rFonts w:ascii="Arial" w:hAnsi="Arial" w:cs="Arial"/>
                <w:sz w:val="22"/>
                <w:lang w:val="en-GB" w:eastAsia="en-GB"/>
              </w:rPr>
              <w:t>Diversity and Inclusion</w:t>
            </w:r>
          </w:p>
          <w:p w:rsidR="00227A7C" w:rsidRPr="001D22B2" w:rsidRDefault="00227A7C" w:rsidP="00227A7C">
            <w:pPr>
              <w:pStyle w:val="ListParagraph"/>
              <w:autoSpaceDE w:val="0"/>
              <w:autoSpaceDN w:val="0"/>
              <w:adjustRightInd w:val="0"/>
              <w:rPr>
                <w:rFonts w:ascii="Arial" w:hAnsi="Arial" w:cs="Arial"/>
                <w:lang w:val="en-GB" w:eastAsia="en-GB"/>
              </w:rPr>
            </w:pPr>
          </w:p>
          <w:p w:rsidR="00227A7C" w:rsidRPr="00A74AA4" w:rsidRDefault="00227A7C" w:rsidP="00227A7C">
            <w:pPr>
              <w:jc w:val="both"/>
              <w:rPr>
                <w:rFonts w:ascii="Arial" w:hAnsi="Arial" w:cs="Arial"/>
                <w:b/>
                <w:sz w:val="22"/>
                <w:szCs w:val="22"/>
                <w:lang w:val="en-GB"/>
              </w:rPr>
            </w:pPr>
          </w:p>
          <w:p w:rsidR="00227A7C" w:rsidRPr="00A74AA4" w:rsidRDefault="00227A7C" w:rsidP="00227A7C">
            <w:pPr>
              <w:jc w:val="both"/>
              <w:rPr>
                <w:rFonts w:ascii="Arial" w:hAnsi="Arial" w:cs="Arial"/>
                <w:b/>
                <w:sz w:val="22"/>
                <w:szCs w:val="22"/>
                <w:lang w:val="en-GB"/>
              </w:rPr>
            </w:pPr>
            <w:r w:rsidRPr="00A74AA4">
              <w:rPr>
                <w:rFonts w:ascii="Arial" w:hAnsi="Arial" w:cs="Arial"/>
                <w:b/>
                <w:sz w:val="22"/>
                <w:szCs w:val="22"/>
                <w:lang w:val="en-GB"/>
              </w:rPr>
              <w:t>The job’s context</w:t>
            </w:r>
          </w:p>
          <w:p w:rsidR="00227A7C" w:rsidRPr="005B47EE" w:rsidRDefault="00227A7C" w:rsidP="00227A7C">
            <w:pPr>
              <w:autoSpaceDE w:val="0"/>
              <w:autoSpaceDN w:val="0"/>
              <w:adjustRightInd w:val="0"/>
              <w:jc w:val="both"/>
              <w:rPr>
                <w:rFonts w:ascii="Arial" w:hAnsi="Arial" w:cs="Arial"/>
                <w:color w:val="00B050"/>
                <w:sz w:val="24"/>
                <w:szCs w:val="22"/>
                <w:lang w:val="en-GB" w:eastAsia="en-GB"/>
              </w:rPr>
            </w:pPr>
          </w:p>
          <w:p w:rsidR="00227A7C" w:rsidRPr="005B47EE" w:rsidRDefault="00227A7C" w:rsidP="00227A7C">
            <w:pPr>
              <w:autoSpaceDE w:val="0"/>
              <w:autoSpaceDN w:val="0"/>
              <w:adjustRightInd w:val="0"/>
              <w:jc w:val="both"/>
              <w:rPr>
                <w:rFonts w:ascii="Arial" w:hAnsi="Arial" w:cs="Arial"/>
                <w:sz w:val="22"/>
                <w:lang w:val="en-GB" w:eastAsia="en-GB"/>
              </w:rPr>
            </w:pPr>
            <w:r w:rsidRPr="005B47EE">
              <w:rPr>
                <w:rFonts w:ascii="Arial" w:hAnsi="Arial" w:cs="Arial"/>
                <w:sz w:val="22"/>
                <w:lang w:val="en-GB" w:eastAsia="en-GB"/>
              </w:rPr>
              <w:t>The KEEP Teaching Project (Keeping Early-Career Physicists Teaching) is a national education research trial funded by the Education Endowment Foundation</w:t>
            </w:r>
            <w:r w:rsidR="004B28D3">
              <w:rPr>
                <w:rFonts w:ascii="Arial" w:hAnsi="Arial" w:cs="Arial"/>
                <w:sz w:val="22"/>
                <w:lang w:val="en-GB" w:eastAsia="en-GB"/>
              </w:rPr>
              <w:t xml:space="preserve"> and Wellcome</w:t>
            </w:r>
            <w:r w:rsidRPr="005B47EE">
              <w:rPr>
                <w:rFonts w:ascii="Arial" w:hAnsi="Arial" w:cs="Arial"/>
                <w:sz w:val="22"/>
                <w:lang w:val="en-GB" w:eastAsia="en-GB"/>
              </w:rPr>
              <w:t xml:space="preserve">, managed by The Institute of Physics, and independently evaluated by UCL’s Institute of Education. It is a randomised control trial, which will be run over 3 academic years, investigating an intervention which aims to increase the job satisfaction of newly-qualified, </w:t>
            </w:r>
            <w:proofErr w:type="gramStart"/>
            <w:r w:rsidRPr="005B47EE">
              <w:rPr>
                <w:rFonts w:ascii="Arial" w:hAnsi="Arial" w:cs="Arial"/>
                <w:sz w:val="22"/>
                <w:lang w:val="en-GB" w:eastAsia="en-GB"/>
              </w:rPr>
              <w:t>physics</w:t>
            </w:r>
            <w:proofErr w:type="gramEnd"/>
            <w:r w:rsidRPr="005B47EE">
              <w:rPr>
                <w:rFonts w:ascii="Arial" w:hAnsi="Arial" w:cs="Arial"/>
                <w:sz w:val="22"/>
                <w:lang w:val="en-GB" w:eastAsia="en-GB"/>
              </w:rPr>
              <w:t xml:space="preserve"> teachers. The project needs to recruit and retain at least 300 participants, 100 each year. A participant is a pair; made up of a newly-qualified physics teacher and their school employer.</w:t>
            </w:r>
          </w:p>
          <w:p w:rsidR="00227A7C" w:rsidRPr="005B47EE" w:rsidRDefault="00227A7C" w:rsidP="00227A7C">
            <w:pPr>
              <w:autoSpaceDE w:val="0"/>
              <w:autoSpaceDN w:val="0"/>
              <w:adjustRightInd w:val="0"/>
              <w:jc w:val="both"/>
              <w:rPr>
                <w:rFonts w:ascii="Arial" w:hAnsi="Arial" w:cs="Arial"/>
                <w:sz w:val="22"/>
                <w:lang w:val="en-GB" w:eastAsia="en-GB"/>
              </w:rPr>
            </w:pPr>
          </w:p>
          <w:p w:rsidR="002F3C58" w:rsidRDefault="00227A7C" w:rsidP="002F3C58">
            <w:pPr>
              <w:autoSpaceDE w:val="0"/>
              <w:autoSpaceDN w:val="0"/>
              <w:adjustRightInd w:val="0"/>
              <w:jc w:val="both"/>
              <w:rPr>
                <w:rFonts w:ascii="Arial" w:hAnsi="Arial" w:cs="Arial"/>
                <w:sz w:val="22"/>
                <w:lang w:val="en-GB" w:eastAsia="en-GB"/>
              </w:rPr>
            </w:pPr>
            <w:r w:rsidRPr="005B47EE">
              <w:rPr>
                <w:rFonts w:ascii="Arial" w:hAnsi="Arial" w:cs="Arial"/>
                <w:sz w:val="22"/>
                <w:lang w:val="en-GB" w:eastAsia="en-GB"/>
              </w:rPr>
              <w:t xml:space="preserve">The </w:t>
            </w:r>
            <w:r w:rsidR="002F3C58">
              <w:rPr>
                <w:rFonts w:ascii="Arial" w:hAnsi="Arial" w:cs="Arial"/>
                <w:sz w:val="22"/>
                <w:lang w:val="en-GB" w:eastAsia="en-GB"/>
              </w:rPr>
              <w:t>post-holder will coordinate</w:t>
            </w:r>
            <w:r w:rsidRPr="005B47EE">
              <w:rPr>
                <w:rFonts w:ascii="Arial" w:hAnsi="Arial" w:cs="Arial"/>
                <w:sz w:val="22"/>
                <w:lang w:val="en-GB" w:eastAsia="en-GB"/>
              </w:rPr>
              <w:t xml:space="preserve"> </w:t>
            </w:r>
            <w:r>
              <w:rPr>
                <w:rFonts w:ascii="Arial" w:hAnsi="Arial" w:cs="Arial"/>
                <w:sz w:val="22"/>
                <w:lang w:val="en-GB" w:eastAsia="en-GB"/>
              </w:rPr>
              <w:t xml:space="preserve">the </w:t>
            </w:r>
            <w:r w:rsidR="002F3C58">
              <w:rPr>
                <w:rFonts w:ascii="Arial" w:hAnsi="Arial" w:cs="Arial"/>
                <w:sz w:val="22"/>
                <w:lang w:val="en-GB" w:eastAsia="en-GB"/>
              </w:rPr>
              <w:t xml:space="preserve">trial’s </w:t>
            </w:r>
            <w:r>
              <w:rPr>
                <w:rFonts w:ascii="Arial" w:hAnsi="Arial" w:cs="Arial"/>
                <w:sz w:val="22"/>
                <w:lang w:val="en-GB" w:eastAsia="en-GB"/>
              </w:rPr>
              <w:t>intervention, offering guidance and support to sc</w:t>
            </w:r>
            <w:r w:rsidR="002F3C58">
              <w:rPr>
                <w:rFonts w:ascii="Arial" w:hAnsi="Arial" w:cs="Arial"/>
                <w:sz w:val="22"/>
                <w:lang w:val="en-GB" w:eastAsia="en-GB"/>
              </w:rPr>
              <w:t>hools where needed, and reviewing their engagement with the intervention.</w:t>
            </w:r>
            <w:r>
              <w:rPr>
                <w:rFonts w:ascii="Arial" w:hAnsi="Arial" w:cs="Arial"/>
                <w:sz w:val="22"/>
                <w:lang w:val="en-GB" w:eastAsia="en-GB"/>
              </w:rPr>
              <w:t xml:space="preserve"> </w:t>
            </w:r>
            <w:r w:rsidR="002F3C58">
              <w:rPr>
                <w:rFonts w:ascii="Arial" w:hAnsi="Arial" w:cs="Arial"/>
                <w:sz w:val="22"/>
                <w:lang w:val="en-GB" w:eastAsia="en-GB"/>
              </w:rPr>
              <w:t>Additionally they will provide administrative support to the project generally, organising and supporting project meetings, and assisting with report writing and stakeholder management.</w:t>
            </w:r>
          </w:p>
          <w:p w:rsidR="002F3C58" w:rsidRDefault="002F3C58" w:rsidP="002F3C58">
            <w:pPr>
              <w:autoSpaceDE w:val="0"/>
              <w:autoSpaceDN w:val="0"/>
              <w:adjustRightInd w:val="0"/>
              <w:jc w:val="both"/>
              <w:rPr>
                <w:rFonts w:ascii="Arial" w:hAnsi="Arial" w:cs="Arial"/>
                <w:sz w:val="22"/>
                <w:lang w:val="en-GB" w:eastAsia="en-GB"/>
              </w:rPr>
            </w:pPr>
          </w:p>
          <w:p w:rsidR="00F865BB" w:rsidRPr="00A74AA4" w:rsidRDefault="00227A7C" w:rsidP="002F3C58">
            <w:pPr>
              <w:autoSpaceDE w:val="0"/>
              <w:autoSpaceDN w:val="0"/>
              <w:adjustRightInd w:val="0"/>
              <w:jc w:val="both"/>
              <w:rPr>
                <w:rFonts w:ascii="Arial" w:hAnsi="Arial" w:cs="Arial"/>
                <w:sz w:val="22"/>
                <w:szCs w:val="22"/>
                <w:lang w:val="en-GB" w:eastAsia="en-GB"/>
              </w:rPr>
            </w:pPr>
            <w:r>
              <w:rPr>
                <w:rFonts w:ascii="Arial" w:hAnsi="Arial" w:cs="Arial"/>
                <w:sz w:val="22"/>
                <w:lang w:val="en-GB" w:eastAsia="en-GB"/>
              </w:rPr>
              <w:t xml:space="preserve">Some </w:t>
            </w:r>
            <w:r w:rsidR="002F3C58">
              <w:rPr>
                <w:rFonts w:ascii="Arial" w:hAnsi="Arial" w:cs="Arial"/>
                <w:sz w:val="22"/>
                <w:lang w:val="en-GB" w:eastAsia="en-GB"/>
              </w:rPr>
              <w:t xml:space="preserve">administrative </w:t>
            </w:r>
            <w:r>
              <w:rPr>
                <w:rFonts w:ascii="Arial" w:hAnsi="Arial" w:cs="Arial"/>
                <w:sz w:val="22"/>
                <w:lang w:val="en-GB" w:eastAsia="en-GB"/>
              </w:rPr>
              <w:t xml:space="preserve">support </w:t>
            </w:r>
            <w:r w:rsidR="002F3C58">
              <w:rPr>
                <w:rFonts w:ascii="Arial" w:hAnsi="Arial" w:cs="Arial"/>
                <w:sz w:val="22"/>
                <w:lang w:val="en-GB" w:eastAsia="en-GB"/>
              </w:rPr>
              <w:t xml:space="preserve">of the recruitment phase of the project </w:t>
            </w:r>
            <w:r>
              <w:rPr>
                <w:rFonts w:ascii="Arial" w:hAnsi="Arial" w:cs="Arial"/>
                <w:sz w:val="22"/>
                <w:lang w:val="en-GB" w:eastAsia="en-GB"/>
              </w:rPr>
              <w:t xml:space="preserve">may </w:t>
            </w:r>
            <w:r w:rsidR="002F3C58">
              <w:rPr>
                <w:rFonts w:ascii="Arial" w:hAnsi="Arial" w:cs="Arial"/>
                <w:sz w:val="22"/>
                <w:lang w:val="en-GB" w:eastAsia="en-GB"/>
              </w:rPr>
              <w:t>also be needed, for example, assisting the Marketing Officer with market research, proof-reading copy, and database report generation.</w:t>
            </w:r>
          </w:p>
        </w:tc>
      </w:tr>
      <w:tr w:rsidR="00BD47D1" w:rsidRPr="00A74AA4">
        <w:trPr>
          <w:cantSplit/>
          <w:trHeight w:val="144"/>
        </w:trPr>
        <w:tc>
          <w:tcPr>
            <w:tcW w:w="10647" w:type="dxa"/>
            <w:gridSpan w:val="3"/>
            <w:tcBorders>
              <w:bottom w:val="single" w:sz="4" w:space="0" w:color="auto"/>
            </w:tcBorders>
          </w:tcPr>
          <w:p w:rsidR="002132BC" w:rsidRPr="00A74AA4" w:rsidRDefault="00392F3E" w:rsidP="002132BC">
            <w:pPr>
              <w:rPr>
                <w:rFonts w:ascii="Arial" w:hAnsi="Arial" w:cs="Arial"/>
                <w:b/>
                <w:sz w:val="22"/>
                <w:szCs w:val="22"/>
                <w:u w:val="single"/>
                <w:lang w:val="en-GB"/>
              </w:rPr>
            </w:pPr>
            <w:r w:rsidRPr="00A74AA4">
              <w:rPr>
                <w:rFonts w:ascii="Arial" w:hAnsi="Arial" w:cs="Arial"/>
                <w:b/>
                <w:sz w:val="22"/>
                <w:szCs w:val="22"/>
                <w:u w:val="single"/>
                <w:lang w:val="en-GB"/>
              </w:rPr>
              <w:lastRenderedPageBreak/>
              <w:t xml:space="preserve">TASKS &amp; </w:t>
            </w:r>
            <w:r w:rsidR="002132BC" w:rsidRPr="00A74AA4">
              <w:rPr>
                <w:rFonts w:ascii="Arial" w:hAnsi="Arial" w:cs="Arial"/>
                <w:b/>
                <w:sz w:val="22"/>
                <w:szCs w:val="22"/>
                <w:u w:val="single"/>
                <w:lang w:val="en-GB"/>
              </w:rPr>
              <w:t>ACCOUNTABILITIES</w:t>
            </w:r>
          </w:p>
          <w:p w:rsidR="002132BC" w:rsidRPr="00A74AA4" w:rsidRDefault="002132BC" w:rsidP="002132BC">
            <w:pPr>
              <w:rPr>
                <w:rFonts w:ascii="Arial" w:hAnsi="Arial" w:cs="Arial"/>
                <w:i/>
                <w:lang w:val="en-GB"/>
              </w:rPr>
            </w:pPr>
            <w:r w:rsidRPr="00A74AA4">
              <w:rPr>
                <w:rFonts w:ascii="Arial" w:hAnsi="Arial" w:cs="Arial"/>
                <w:i/>
                <w:lang w:val="en-GB"/>
              </w:rPr>
              <w:t>A list of 6 – 12 statements identifying the principal outputs required of the job, which integrate to achieve the purpose of the job.</w:t>
            </w:r>
          </w:p>
          <w:p w:rsidR="007104C4" w:rsidRPr="00A74AA4" w:rsidRDefault="007104C4" w:rsidP="00FB33DE">
            <w:pPr>
              <w:spacing w:before="100" w:beforeAutospacing="1" w:after="100" w:afterAutospacing="1"/>
              <w:rPr>
                <w:rFonts w:ascii="Arial" w:hAnsi="Arial" w:cs="Arial"/>
                <w:color w:val="00B050"/>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1</w:t>
            </w:r>
          </w:p>
        </w:tc>
        <w:tc>
          <w:tcPr>
            <w:tcW w:w="9688" w:type="dxa"/>
            <w:gridSpan w:val="2"/>
          </w:tcPr>
          <w:p w:rsidR="007E1994" w:rsidRDefault="007E1994" w:rsidP="00CB5A16">
            <w:pPr>
              <w:widowControl w:val="0"/>
              <w:tabs>
                <w:tab w:val="left" w:pos="360"/>
              </w:tabs>
              <w:autoSpaceDE w:val="0"/>
              <w:autoSpaceDN w:val="0"/>
              <w:adjustRightInd w:val="0"/>
              <w:rPr>
                <w:rFonts w:ascii="Arial" w:hAnsi="Arial" w:cs="Arial"/>
                <w:sz w:val="22"/>
                <w:szCs w:val="22"/>
                <w:lang w:val="en-GB"/>
              </w:rPr>
            </w:pPr>
            <w:r>
              <w:rPr>
                <w:rFonts w:ascii="Arial" w:hAnsi="Arial" w:cs="Arial"/>
                <w:sz w:val="22"/>
                <w:szCs w:val="22"/>
                <w:lang w:val="en-GB"/>
              </w:rPr>
              <w:t xml:space="preserve">Coordinate the creation and evaluation of support materials for schools involved in the trial: </w:t>
            </w:r>
          </w:p>
          <w:p w:rsidR="007E1994" w:rsidRPr="004C63DC" w:rsidRDefault="007E1994" w:rsidP="00CB5A16">
            <w:pPr>
              <w:pStyle w:val="ListParagraph"/>
              <w:widowControl w:val="0"/>
              <w:numPr>
                <w:ilvl w:val="0"/>
                <w:numId w:val="45"/>
              </w:numPr>
              <w:tabs>
                <w:tab w:val="left" w:pos="360"/>
              </w:tabs>
              <w:autoSpaceDE w:val="0"/>
              <w:autoSpaceDN w:val="0"/>
              <w:adjustRightInd w:val="0"/>
              <w:rPr>
                <w:rFonts w:ascii="Arial" w:hAnsi="Arial" w:cs="Arial"/>
                <w:sz w:val="22"/>
                <w:szCs w:val="22"/>
                <w:lang w:val="en-GB"/>
              </w:rPr>
            </w:pPr>
            <w:r w:rsidRPr="004C63DC">
              <w:rPr>
                <w:rFonts w:ascii="Arial" w:hAnsi="Arial" w:cs="Arial"/>
                <w:sz w:val="22"/>
                <w:szCs w:val="22"/>
                <w:lang w:val="en-GB"/>
              </w:rPr>
              <w:t>Create written guidance for schools to enable them to efficiently deploy the intervention</w:t>
            </w:r>
          </w:p>
          <w:p w:rsidR="007E1994" w:rsidRDefault="007E1994" w:rsidP="00CB5A16">
            <w:pPr>
              <w:pStyle w:val="ListParagraph"/>
              <w:widowControl w:val="0"/>
              <w:numPr>
                <w:ilvl w:val="0"/>
                <w:numId w:val="45"/>
              </w:numPr>
              <w:tabs>
                <w:tab w:val="left" w:pos="360"/>
              </w:tabs>
              <w:autoSpaceDE w:val="0"/>
              <w:autoSpaceDN w:val="0"/>
              <w:adjustRightInd w:val="0"/>
              <w:rPr>
                <w:rFonts w:ascii="Arial" w:hAnsi="Arial" w:cs="Arial"/>
                <w:sz w:val="22"/>
                <w:szCs w:val="22"/>
                <w:lang w:val="en-GB"/>
              </w:rPr>
            </w:pPr>
            <w:r w:rsidRPr="004C63DC">
              <w:rPr>
                <w:rFonts w:ascii="Arial" w:hAnsi="Arial" w:cs="Arial"/>
                <w:sz w:val="22"/>
                <w:szCs w:val="22"/>
                <w:lang w:val="en-GB"/>
              </w:rPr>
              <w:t xml:space="preserve">Review </w:t>
            </w:r>
            <w:r w:rsidR="00B173D4">
              <w:rPr>
                <w:rFonts w:ascii="Arial" w:hAnsi="Arial" w:cs="Arial"/>
                <w:sz w:val="22"/>
                <w:szCs w:val="22"/>
                <w:lang w:val="en-GB"/>
              </w:rPr>
              <w:t xml:space="preserve">and monitor </w:t>
            </w:r>
            <w:r w:rsidRPr="004C63DC">
              <w:rPr>
                <w:rFonts w:ascii="Arial" w:hAnsi="Arial" w:cs="Arial"/>
                <w:sz w:val="22"/>
                <w:szCs w:val="22"/>
                <w:lang w:val="en-GB"/>
              </w:rPr>
              <w:t>schools’ engagement with the trial, intervening where necessary to offer further guidance or escalating to field workers and Project Manager.</w:t>
            </w:r>
          </w:p>
          <w:p w:rsidR="007E1994" w:rsidRPr="004C63DC" w:rsidRDefault="00B173D4" w:rsidP="00CB5A16">
            <w:pPr>
              <w:pStyle w:val="ListParagraph"/>
              <w:widowControl w:val="0"/>
              <w:numPr>
                <w:ilvl w:val="0"/>
                <w:numId w:val="45"/>
              </w:numPr>
              <w:tabs>
                <w:tab w:val="left" w:pos="360"/>
              </w:tabs>
              <w:autoSpaceDE w:val="0"/>
              <w:autoSpaceDN w:val="0"/>
              <w:adjustRightInd w:val="0"/>
              <w:rPr>
                <w:rFonts w:ascii="Arial" w:hAnsi="Arial" w:cs="Arial"/>
                <w:sz w:val="22"/>
                <w:szCs w:val="22"/>
                <w:lang w:val="en-GB"/>
              </w:rPr>
            </w:pPr>
            <w:r>
              <w:rPr>
                <w:rFonts w:ascii="Arial" w:hAnsi="Arial" w:cs="Arial"/>
                <w:sz w:val="22"/>
                <w:szCs w:val="22"/>
                <w:lang w:val="en-GB"/>
              </w:rPr>
              <w:t>Annually</w:t>
            </w:r>
            <w:r w:rsidR="007E1994">
              <w:rPr>
                <w:rFonts w:ascii="Arial" w:hAnsi="Arial" w:cs="Arial"/>
                <w:sz w:val="22"/>
                <w:szCs w:val="22"/>
                <w:lang w:val="en-GB"/>
              </w:rPr>
              <w:t xml:space="preserve"> review</w:t>
            </w:r>
            <w:r>
              <w:rPr>
                <w:rFonts w:ascii="Arial" w:hAnsi="Arial" w:cs="Arial"/>
                <w:sz w:val="22"/>
                <w:szCs w:val="22"/>
                <w:lang w:val="en-GB"/>
              </w:rPr>
              <w:t xml:space="preserve"> and evaluate</w:t>
            </w:r>
            <w:r w:rsidR="007E1994">
              <w:rPr>
                <w:rFonts w:ascii="Arial" w:hAnsi="Arial" w:cs="Arial"/>
                <w:sz w:val="22"/>
                <w:szCs w:val="22"/>
                <w:lang w:val="en-GB"/>
              </w:rPr>
              <w:t xml:space="preserve"> the guidance, using the previous year’s learnings to update them</w:t>
            </w: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2</w:t>
            </w:r>
          </w:p>
        </w:tc>
        <w:tc>
          <w:tcPr>
            <w:tcW w:w="9688" w:type="dxa"/>
            <w:gridSpan w:val="2"/>
          </w:tcPr>
          <w:p w:rsidR="007E1994" w:rsidRDefault="007E1994" w:rsidP="00CB5A16">
            <w:pPr>
              <w:rPr>
                <w:rFonts w:ascii="Arial" w:hAnsi="Arial" w:cs="Arial"/>
                <w:sz w:val="22"/>
                <w:szCs w:val="22"/>
                <w:lang w:val="en-GB"/>
              </w:rPr>
            </w:pPr>
            <w:r>
              <w:rPr>
                <w:rFonts w:ascii="Arial" w:hAnsi="Arial" w:cs="Arial"/>
                <w:sz w:val="22"/>
                <w:szCs w:val="22"/>
                <w:lang w:val="en-GB"/>
              </w:rPr>
              <w:t>To provide administrative support to the project:</w:t>
            </w:r>
          </w:p>
          <w:p w:rsidR="007E1994" w:rsidRPr="004C63DC" w:rsidRDefault="007E1994" w:rsidP="00CB5A16">
            <w:pPr>
              <w:pStyle w:val="ListParagraph"/>
              <w:numPr>
                <w:ilvl w:val="0"/>
                <w:numId w:val="46"/>
              </w:numPr>
              <w:rPr>
                <w:rFonts w:ascii="Arial" w:hAnsi="Arial" w:cs="Arial"/>
                <w:sz w:val="22"/>
                <w:szCs w:val="22"/>
                <w:lang w:val="en-GB"/>
              </w:rPr>
            </w:pPr>
            <w:r w:rsidRPr="004C63DC">
              <w:rPr>
                <w:rFonts w:ascii="Arial" w:hAnsi="Arial" w:cs="Arial"/>
                <w:sz w:val="22"/>
                <w:szCs w:val="22"/>
                <w:lang w:val="en-GB"/>
              </w:rPr>
              <w:t>Arrange and administer project meetings as required</w:t>
            </w:r>
          </w:p>
          <w:p w:rsidR="007E1994" w:rsidRPr="004C63DC" w:rsidRDefault="007E1994" w:rsidP="00CB5A16">
            <w:pPr>
              <w:pStyle w:val="ListParagraph"/>
              <w:numPr>
                <w:ilvl w:val="0"/>
                <w:numId w:val="46"/>
              </w:numPr>
              <w:rPr>
                <w:rFonts w:ascii="Arial" w:hAnsi="Arial" w:cs="Arial"/>
                <w:sz w:val="22"/>
                <w:szCs w:val="22"/>
                <w:lang w:val="en-GB"/>
              </w:rPr>
            </w:pPr>
            <w:r w:rsidRPr="004C63DC">
              <w:rPr>
                <w:rFonts w:ascii="Arial" w:hAnsi="Arial" w:cs="Arial"/>
                <w:sz w:val="22"/>
                <w:szCs w:val="22"/>
                <w:lang w:val="en-GB"/>
              </w:rPr>
              <w:t>Handle routine enquiries from colleagues, field workers, partners and schools in a pr</w:t>
            </w:r>
            <w:r>
              <w:rPr>
                <w:rFonts w:ascii="Arial" w:hAnsi="Arial" w:cs="Arial"/>
                <w:sz w:val="22"/>
                <w:szCs w:val="22"/>
                <w:lang w:val="en-GB"/>
              </w:rPr>
              <w:t>ofessional and efficient manner</w:t>
            </w:r>
          </w:p>
          <w:p w:rsidR="007E1994" w:rsidRPr="004C63DC" w:rsidRDefault="007E1994" w:rsidP="00CB5A16">
            <w:pPr>
              <w:pStyle w:val="ListParagraph"/>
              <w:numPr>
                <w:ilvl w:val="0"/>
                <w:numId w:val="46"/>
              </w:numPr>
              <w:rPr>
                <w:rFonts w:ascii="Arial" w:hAnsi="Arial" w:cs="Arial"/>
                <w:sz w:val="22"/>
                <w:szCs w:val="22"/>
                <w:lang w:val="en-GB"/>
              </w:rPr>
            </w:pPr>
            <w:r w:rsidRPr="004C63DC">
              <w:rPr>
                <w:rFonts w:ascii="Arial" w:hAnsi="Arial" w:cs="Arial"/>
                <w:sz w:val="22"/>
                <w:szCs w:val="22"/>
                <w:lang w:val="en-GB"/>
              </w:rPr>
              <w:t xml:space="preserve">Contribute to the necessary reporting </w:t>
            </w:r>
            <w:r>
              <w:rPr>
                <w:rFonts w:ascii="Arial" w:hAnsi="Arial" w:cs="Arial"/>
                <w:sz w:val="22"/>
                <w:szCs w:val="22"/>
                <w:lang w:val="en-GB"/>
              </w:rPr>
              <w:t xml:space="preserve">and documentation </w:t>
            </w:r>
            <w:r w:rsidRPr="004C63DC">
              <w:rPr>
                <w:rFonts w:ascii="Arial" w:hAnsi="Arial" w:cs="Arial"/>
                <w:sz w:val="22"/>
                <w:szCs w:val="22"/>
                <w:lang w:val="en-GB"/>
              </w:rPr>
              <w:t>processes as required from the project’s funders</w:t>
            </w:r>
          </w:p>
          <w:p w:rsidR="007E1994" w:rsidRPr="004C63DC" w:rsidRDefault="007E1994" w:rsidP="00CB5A16">
            <w:pPr>
              <w:pStyle w:val="ListParagraph"/>
              <w:numPr>
                <w:ilvl w:val="0"/>
                <w:numId w:val="46"/>
              </w:numPr>
              <w:rPr>
                <w:rFonts w:ascii="Arial" w:hAnsi="Arial" w:cs="Arial"/>
                <w:sz w:val="22"/>
                <w:szCs w:val="22"/>
                <w:lang w:val="en-GB"/>
              </w:rPr>
            </w:pPr>
            <w:r w:rsidRPr="004C63DC">
              <w:rPr>
                <w:rFonts w:ascii="Arial" w:hAnsi="Arial" w:cs="Arial"/>
                <w:sz w:val="22"/>
                <w:szCs w:val="22"/>
                <w:lang w:val="en-GB"/>
              </w:rPr>
              <w:t>Help maintain the database of schools and teachers engaged in the project</w:t>
            </w: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3</w:t>
            </w:r>
          </w:p>
        </w:tc>
        <w:tc>
          <w:tcPr>
            <w:tcW w:w="9688" w:type="dxa"/>
            <w:gridSpan w:val="2"/>
          </w:tcPr>
          <w:p w:rsidR="007E1994" w:rsidRDefault="007E1994" w:rsidP="00CB5A16">
            <w:pPr>
              <w:spacing w:line="276" w:lineRule="auto"/>
              <w:jc w:val="both"/>
              <w:rPr>
                <w:rFonts w:ascii="Arial" w:hAnsi="Arial" w:cs="Arial"/>
                <w:sz w:val="22"/>
                <w:szCs w:val="22"/>
                <w:lang w:val="en-GB"/>
              </w:rPr>
            </w:pPr>
            <w:r>
              <w:rPr>
                <w:rFonts w:ascii="Arial" w:hAnsi="Arial" w:cs="Arial"/>
                <w:sz w:val="22"/>
                <w:szCs w:val="22"/>
                <w:lang w:val="en-GB"/>
              </w:rPr>
              <w:t>Coordinate the delivery of financial incentives to participants:</w:t>
            </w:r>
          </w:p>
          <w:p w:rsidR="00B173D4" w:rsidRDefault="007E1994" w:rsidP="00B173D4">
            <w:pPr>
              <w:pStyle w:val="ListParagraph"/>
              <w:numPr>
                <w:ilvl w:val="0"/>
                <w:numId w:val="47"/>
              </w:numPr>
              <w:spacing w:line="276" w:lineRule="auto"/>
              <w:jc w:val="both"/>
              <w:rPr>
                <w:rFonts w:ascii="Arial" w:hAnsi="Arial" w:cs="Arial"/>
                <w:sz w:val="22"/>
                <w:szCs w:val="22"/>
                <w:lang w:val="en-GB"/>
              </w:rPr>
            </w:pPr>
            <w:r>
              <w:rPr>
                <w:rFonts w:ascii="Arial" w:hAnsi="Arial" w:cs="Arial"/>
                <w:sz w:val="22"/>
                <w:szCs w:val="22"/>
                <w:lang w:val="en-GB"/>
              </w:rPr>
              <w:t>Liaise with evaluators to determine whether participation has been sustained as required.</w:t>
            </w:r>
          </w:p>
          <w:p w:rsidR="00B173D4" w:rsidRPr="00B173D4" w:rsidRDefault="00B173D4" w:rsidP="00B173D4">
            <w:pPr>
              <w:pStyle w:val="ListParagraph"/>
              <w:numPr>
                <w:ilvl w:val="0"/>
                <w:numId w:val="47"/>
              </w:numPr>
              <w:spacing w:line="276" w:lineRule="auto"/>
              <w:jc w:val="both"/>
              <w:rPr>
                <w:rFonts w:ascii="Arial" w:hAnsi="Arial" w:cs="Arial"/>
                <w:sz w:val="22"/>
                <w:szCs w:val="22"/>
                <w:lang w:val="en-GB"/>
              </w:rPr>
            </w:pPr>
            <w:r>
              <w:rPr>
                <w:rFonts w:ascii="Arial" w:hAnsi="Arial" w:cs="Arial"/>
                <w:sz w:val="22"/>
                <w:szCs w:val="22"/>
                <w:lang w:val="en-GB"/>
              </w:rPr>
              <w:t xml:space="preserve">Monitor participation in the trial of both the control and experimental groups. </w:t>
            </w: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4</w:t>
            </w:r>
          </w:p>
        </w:tc>
        <w:tc>
          <w:tcPr>
            <w:tcW w:w="9688" w:type="dxa"/>
            <w:gridSpan w:val="2"/>
          </w:tcPr>
          <w:p w:rsidR="007E1994" w:rsidRPr="00A74AA4" w:rsidRDefault="007E1994" w:rsidP="00CB5A16">
            <w:pPr>
              <w:spacing w:line="276" w:lineRule="auto"/>
              <w:jc w:val="both"/>
              <w:rPr>
                <w:rFonts w:ascii="Arial" w:hAnsi="Arial" w:cs="Arial"/>
                <w:sz w:val="22"/>
                <w:szCs w:val="22"/>
                <w:lang w:val="en-GB"/>
              </w:rPr>
            </w:pPr>
            <w:r>
              <w:rPr>
                <w:rFonts w:ascii="Arial" w:hAnsi="Arial" w:cs="Arial"/>
                <w:sz w:val="22"/>
                <w:szCs w:val="22"/>
                <w:lang w:val="en-GB"/>
              </w:rPr>
              <w:t>To support the work of the other project team members</w:t>
            </w:r>
            <w:r w:rsidR="00B173D4">
              <w:rPr>
                <w:rFonts w:ascii="Arial" w:hAnsi="Arial" w:cs="Arial"/>
                <w:sz w:val="22"/>
                <w:szCs w:val="22"/>
                <w:lang w:val="en-GB"/>
              </w:rPr>
              <w:t>, especially the project manager,</w:t>
            </w:r>
            <w:r>
              <w:rPr>
                <w:rFonts w:ascii="Arial" w:hAnsi="Arial" w:cs="Arial"/>
                <w:sz w:val="22"/>
                <w:szCs w:val="22"/>
                <w:lang w:val="en-GB"/>
              </w:rPr>
              <w:t xml:space="preserve"> as required</w:t>
            </w:r>
            <w:r w:rsidR="00B173D4">
              <w:rPr>
                <w:rFonts w:ascii="Arial" w:hAnsi="Arial" w:cs="Arial"/>
                <w:sz w:val="22"/>
                <w:szCs w:val="22"/>
                <w:lang w:val="en-GB"/>
              </w:rPr>
              <w:t xml:space="preserve">. </w:t>
            </w: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5</w:t>
            </w:r>
          </w:p>
        </w:tc>
        <w:tc>
          <w:tcPr>
            <w:tcW w:w="9688" w:type="dxa"/>
            <w:gridSpan w:val="2"/>
          </w:tcPr>
          <w:p w:rsidR="007E1994" w:rsidRPr="007E1994" w:rsidRDefault="007E1994" w:rsidP="007E1994">
            <w:pPr>
              <w:pStyle w:val="ListParagraph"/>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6</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7</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8</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9</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10</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11</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r w:rsidR="007E1994" w:rsidRPr="00A74AA4" w:rsidTr="002132BC">
        <w:trPr>
          <w:trHeight w:val="372"/>
        </w:trPr>
        <w:tc>
          <w:tcPr>
            <w:tcW w:w="959" w:type="dxa"/>
          </w:tcPr>
          <w:p w:rsidR="007E1994" w:rsidRPr="00A74AA4" w:rsidRDefault="007E1994">
            <w:pPr>
              <w:rPr>
                <w:rFonts w:ascii="Arial" w:hAnsi="Arial" w:cs="Arial"/>
                <w:sz w:val="22"/>
                <w:szCs w:val="22"/>
                <w:lang w:val="en-GB"/>
              </w:rPr>
            </w:pPr>
            <w:r w:rsidRPr="00A74AA4">
              <w:rPr>
                <w:rFonts w:ascii="Arial" w:hAnsi="Arial" w:cs="Arial"/>
                <w:sz w:val="22"/>
                <w:szCs w:val="22"/>
                <w:lang w:val="en-GB"/>
              </w:rPr>
              <w:t>12</w:t>
            </w:r>
          </w:p>
        </w:tc>
        <w:tc>
          <w:tcPr>
            <w:tcW w:w="9688" w:type="dxa"/>
            <w:gridSpan w:val="2"/>
          </w:tcPr>
          <w:p w:rsidR="007E1994" w:rsidRPr="00A74AA4" w:rsidRDefault="007E1994" w:rsidP="00C34F4D">
            <w:pPr>
              <w:spacing w:line="276" w:lineRule="auto"/>
              <w:jc w:val="both"/>
              <w:rPr>
                <w:rFonts w:ascii="Arial" w:hAnsi="Arial" w:cs="Arial"/>
                <w:sz w:val="22"/>
                <w:szCs w:val="22"/>
                <w:lang w:val="en-GB"/>
              </w:rPr>
            </w:pPr>
          </w:p>
        </w:tc>
      </w:tr>
    </w:tbl>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A74AA4">
        <w:tc>
          <w:tcPr>
            <w:tcW w:w="10638" w:type="dxa"/>
          </w:tcPr>
          <w:p w:rsidR="00BD47D1" w:rsidRPr="00A74AA4" w:rsidRDefault="00DC0D4C">
            <w:pPr>
              <w:rPr>
                <w:rFonts w:ascii="Arial" w:hAnsi="Arial" w:cs="Arial"/>
                <w:b/>
                <w:sz w:val="22"/>
                <w:szCs w:val="22"/>
                <w:u w:val="single"/>
                <w:lang w:val="en-GB"/>
              </w:rPr>
            </w:pPr>
            <w:r w:rsidRPr="00A74AA4">
              <w:rPr>
                <w:rFonts w:ascii="Arial" w:hAnsi="Arial" w:cs="Arial"/>
                <w:b/>
                <w:sz w:val="22"/>
                <w:szCs w:val="22"/>
                <w:u w:val="single"/>
                <w:lang w:val="en-GB"/>
              </w:rPr>
              <w:t>SCOPE OF DECISION MAKING</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CHALLENGES</w:t>
            </w:r>
          </w:p>
          <w:p w:rsidR="009513FB" w:rsidRPr="00A74AA4" w:rsidRDefault="007E7AB2" w:rsidP="00CA3E66">
            <w:pPr>
              <w:jc w:val="both"/>
              <w:rPr>
                <w:rFonts w:ascii="Arial" w:hAnsi="Arial" w:cs="Arial"/>
                <w:i/>
                <w:lang w:val="en-GB"/>
              </w:rPr>
            </w:pPr>
            <w:r w:rsidRPr="00A74AA4">
              <w:rPr>
                <w:rFonts w:ascii="Arial" w:hAnsi="Arial" w:cs="Arial"/>
                <w:i/>
                <w:lang w:val="en-GB"/>
              </w:rPr>
              <w:t>A summary, of no more than</w:t>
            </w:r>
            <w:r w:rsidR="008C77F0" w:rsidRPr="00A74AA4">
              <w:rPr>
                <w:rFonts w:ascii="Arial" w:hAnsi="Arial" w:cs="Arial"/>
                <w:i/>
                <w:lang w:val="en-GB"/>
              </w:rPr>
              <w:t xml:space="preserve"> the</w:t>
            </w:r>
            <w:r w:rsidRPr="00A74AA4">
              <w:rPr>
                <w:rFonts w:ascii="Arial" w:hAnsi="Arial" w:cs="Arial"/>
                <w:i/>
                <w:lang w:val="en-GB"/>
              </w:rPr>
              <w:t xml:space="preserve"> 4 </w:t>
            </w:r>
            <w:r w:rsidR="008C77F0" w:rsidRPr="00A74AA4">
              <w:rPr>
                <w:rFonts w:ascii="Arial" w:hAnsi="Arial" w:cs="Arial"/>
                <w:i/>
                <w:lang w:val="en-GB"/>
              </w:rPr>
              <w:t xml:space="preserve">key </w:t>
            </w:r>
            <w:r w:rsidRPr="00A74AA4">
              <w:rPr>
                <w:rFonts w:ascii="Arial" w:hAnsi="Arial" w:cs="Arial"/>
                <w:i/>
                <w:lang w:val="en-GB"/>
              </w:rPr>
              <w:t>main decisions</w:t>
            </w:r>
            <w:r w:rsidR="008C77F0" w:rsidRPr="00A74AA4">
              <w:rPr>
                <w:rFonts w:ascii="Arial" w:hAnsi="Arial" w:cs="Arial"/>
                <w:i/>
                <w:lang w:val="en-GB"/>
              </w:rPr>
              <w:t>/</w:t>
            </w:r>
            <w:r w:rsidRPr="00A74AA4">
              <w:rPr>
                <w:rFonts w:ascii="Arial" w:hAnsi="Arial" w:cs="Arial"/>
                <w:i/>
                <w:lang w:val="en-GB"/>
              </w:rPr>
              <w:t xml:space="preserve">challenges the post holder may face </w:t>
            </w:r>
            <w:r w:rsidR="00BD47D1" w:rsidRPr="00A74AA4">
              <w:rPr>
                <w:rFonts w:ascii="Arial" w:hAnsi="Arial" w:cs="Arial"/>
                <w:i/>
                <w:lang w:val="en-GB"/>
              </w:rPr>
              <w:t>in carrying out the accountabilities of this job.</w:t>
            </w:r>
            <w:r w:rsidR="00421180" w:rsidRPr="00A74AA4">
              <w:rPr>
                <w:rFonts w:ascii="Arial" w:hAnsi="Arial" w:cs="Arial"/>
                <w:i/>
                <w:lang w:val="en-GB"/>
              </w:rPr>
              <w:t xml:space="preserve"> </w:t>
            </w:r>
          </w:p>
          <w:p w:rsidR="006A00B6" w:rsidRPr="00A74AA4" w:rsidRDefault="006A00B6" w:rsidP="006A16A6">
            <w:pPr>
              <w:jc w:val="both"/>
              <w:rPr>
                <w:rFonts w:ascii="Arial" w:hAnsi="Arial" w:cs="Arial"/>
                <w:sz w:val="22"/>
                <w:szCs w:val="22"/>
                <w:lang w:val="en-GB"/>
              </w:rPr>
            </w:pPr>
          </w:p>
          <w:p w:rsidR="00C14758" w:rsidRPr="00A74AA4" w:rsidRDefault="00C14758" w:rsidP="001A47B7">
            <w:pPr>
              <w:ind w:left="720"/>
              <w:jc w:val="both"/>
              <w:rPr>
                <w:rFonts w:ascii="Arial" w:hAnsi="Arial" w:cs="Arial"/>
                <w:sz w:val="22"/>
                <w:szCs w:val="22"/>
                <w:lang w:val="en-GB"/>
              </w:rPr>
            </w:pPr>
          </w:p>
        </w:tc>
      </w:tr>
      <w:tr w:rsidR="007E7AB2" w:rsidRPr="00A74AA4">
        <w:tc>
          <w:tcPr>
            <w:tcW w:w="10638" w:type="dxa"/>
          </w:tcPr>
          <w:p w:rsidR="007E7AB2" w:rsidRPr="00A74AA4" w:rsidRDefault="007E7AB2">
            <w:pPr>
              <w:rPr>
                <w:rFonts w:ascii="Arial" w:hAnsi="Arial" w:cs="Arial"/>
                <w:b/>
                <w:sz w:val="22"/>
                <w:szCs w:val="22"/>
                <w:u w:val="single"/>
                <w:lang w:val="en-GB"/>
              </w:rPr>
            </w:pPr>
            <w:r w:rsidRPr="00A74AA4">
              <w:rPr>
                <w:rFonts w:ascii="Arial" w:hAnsi="Arial" w:cs="Arial"/>
                <w:b/>
                <w:sz w:val="22"/>
                <w:szCs w:val="22"/>
                <w:u w:val="single"/>
                <w:lang w:val="en-GB"/>
              </w:rPr>
              <w:t>DIMENSIONS</w:t>
            </w:r>
          </w:p>
          <w:p w:rsidR="007E7AB2" w:rsidRPr="00A74AA4" w:rsidRDefault="007E7AB2">
            <w:pPr>
              <w:rPr>
                <w:rFonts w:ascii="Arial" w:hAnsi="Arial" w:cs="Arial"/>
                <w:i/>
                <w:lang w:val="en-GB"/>
              </w:rPr>
            </w:pPr>
            <w:r w:rsidRPr="00A74AA4">
              <w:rPr>
                <w:rFonts w:ascii="Arial" w:hAnsi="Arial" w:cs="Arial"/>
                <w:i/>
                <w:lang w:val="en-GB"/>
              </w:rPr>
              <w:t>A summary of any numerical facts and figures that are relevant to</w:t>
            </w:r>
            <w:r w:rsidR="000206CB" w:rsidRPr="00A74AA4">
              <w:rPr>
                <w:rFonts w:ascii="Arial" w:hAnsi="Arial" w:cs="Arial"/>
                <w:i/>
                <w:lang w:val="en-GB"/>
              </w:rPr>
              <w:t xml:space="preserve"> illustrate the scale of the</w:t>
            </w:r>
            <w:r w:rsidRPr="00A74AA4">
              <w:rPr>
                <w:rFonts w:ascii="Arial" w:hAnsi="Arial" w:cs="Arial"/>
                <w:i/>
                <w:lang w:val="en-GB"/>
              </w:rPr>
              <w:t xml:space="preserve"> role e.g.</w:t>
            </w:r>
          </w:p>
          <w:p w:rsidR="007E7AB2" w:rsidRPr="00A74AA4" w:rsidRDefault="007E7AB2">
            <w:pPr>
              <w:rPr>
                <w:rFonts w:ascii="Arial" w:hAnsi="Arial" w:cs="Arial"/>
                <w:lang w:val="en-GB"/>
              </w:rPr>
            </w:pPr>
          </w:p>
          <w:p w:rsidR="00D36F07" w:rsidRDefault="00D36F07" w:rsidP="00762636">
            <w:pPr>
              <w:numPr>
                <w:ilvl w:val="0"/>
                <w:numId w:val="22"/>
              </w:numPr>
              <w:rPr>
                <w:rFonts w:ascii="Arial" w:hAnsi="Arial" w:cs="Arial"/>
                <w:i/>
                <w:lang w:val="en-GB"/>
              </w:rPr>
            </w:pPr>
            <w:r>
              <w:rPr>
                <w:rFonts w:ascii="Arial" w:hAnsi="Arial" w:cs="Arial"/>
                <w:i/>
                <w:lang w:val="en-GB"/>
              </w:rPr>
              <w:t xml:space="preserve">The Project </w:t>
            </w:r>
            <w:proofErr w:type="spellStart"/>
            <w:r>
              <w:rPr>
                <w:rFonts w:ascii="Arial" w:hAnsi="Arial" w:cs="Arial"/>
                <w:i/>
                <w:lang w:val="en-GB"/>
              </w:rPr>
              <w:t>Coorindator</w:t>
            </w:r>
            <w:proofErr w:type="spellEnd"/>
            <w:r>
              <w:rPr>
                <w:rFonts w:ascii="Arial" w:hAnsi="Arial" w:cs="Arial"/>
                <w:i/>
                <w:lang w:val="en-GB"/>
              </w:rPr>
              <w:t xml:space="preserve"> has no direct line reports, but may coordinate field workers to support the intervention in schools, in conjunction with the Project Manager (KEEP Teaching)</w:t>
            </w:r>
          </w:p>
          <w:p w:rsidR="007E7AB2" w:rsidRDefault="00D36F07" w:rsidP="00762636">
            <w:pPr>
              <w:numPr>
                <w:ilvl w:val="0"/>
                <w:numId w:val="22"/>
              </w:numPr>
              <w:rPr>
                <w:rFonts w:ascii="Arial" w:hAnsi="Arial" w:cs="Arial"/>
                <w:i/>
                <w:lang w:val="en-GB"/>
              </w:rPr>
            </w:pPr>
            <w:r>
              <w:rPr>
                <w:rFonts w:ascii="Arial" w:hAnsi="Arial" w:cs="Arial"/>
                <w:i/>
                <w:lang w:val="en-GB"/>
              </w:rPr>
              <w:t>Can authorise project expenditure up to £</w:t>
            </w:r>
            <w:r w:rsidR="00F7507F">
              <w:rPr>
                <w:rFonts w:ascii="Arial" w:hAnsi="Arial" w:cs="Arial"/>
                <w:i/>
                <w:lang w:val="en-GB"/>
              </w:rPr>
              <w:t>500</w:t>
            </w:r>
            <w:bookmarkStart w:id="0" w:name="_GoBack"/>
            <w:bookmarkEnd w:id="0"/>
          </w:p>
          <w:p w:rsidR="00D36F07" w:rsidRPr="00A74AA4" w:rsidRDefault="00D36F07" w:rsidP="00762636">
            <w:pPr>
              <w:numPr>
                <w:ilvl w:val="0"/>
                <w:numId w:val="22"/>
              </w:numPr>
              <w:rPr>
                <w:rFonts w:ascii="Arial" w:hAnsi="Arial" w:cs="Arial"/>
                <w:i/>
                <w:lang w:val="en-GB"/>
              </w:rPr>
            </w:pPr>
            <w:r>
              <w:rPr>
                <w:rFonts w:ascii="Arial" w:hAnsi="Arial" w:cs="Arial"/>
                <w:i/>
                <w:lang w:val="en-GB"/>
              </w:rPr>
              <w:t xml:space="preserve">Works with the team to maintain a yearly cohort of 100 </w:t>
            </w:r>
            <w:r w:rsidR="001D116C">
              <w:rPr>
                <w:rFonts w:ascii="Arial" w:hAnsi="Arial" w:cs="Arial"/>
                <w:i/>
                <w:lang w:val="en-GB"/>
              </w:rPr>
              <w:t>participants</w:t>
            </w:r>
          </w:p>
          <w:p w:rsidR="006A00B6" w:rsidRPr="00A74AA4" w:rsidRDefault="006A00B6">
            <w:pPr>
              <w:rPr>
                <w:rFonts w:ascii="Arial" w:hAnsi="Arial" w:cs="Arial"/>
                <w:color w:val="FF0000"/>
                <w:sz w:val="22"/>
                <w:szCs w:val="22"/>
                <w:lang w:val="en-GB"/>
              </w:rPr>
            </w:pPr>
          </w:p>
          <w:p w:rsidR="005D67AC" w:rsidRPr="00A74AA4" w:rsidRDefault="005D67AC" w:rsidP="001A47B7">
            <w:pPr>
              <w:widowControl w:val="0"/>
              <w:adjustRightInd w:val="0"/>
              <w:ind w:left="720"/>
              <w:textAlignment w:val="baseline"/>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KNOWLEDGE, SKILLS &amp; EXPERIENCE</w:t>
            </w:r>
          </w:p>
          <w:p w:rsidR="001A57D9" w:rsidRPr="00A74AA4" w:rsidRDefault="001A57D9" w:rsidP="001A57D9">
            <w:pPr>
              <w:rPr>
                <w:rFonts w:ascii="Arial" w:hAnsi="Arial" w:cs="Arial"/>
                <w:i/>
                <w:lang w:val="en-GB"/>
              </w:rPr>
            </w:pPr>
            <w:r w:rsidRPr="00A74AA4">
              <w:rPr>
                <w:rFonts w:ascii="Arial" w:hAnsi="Arial" w:cs="Arial"/>
                <w:i/>
                <w:lang w:val="en-GB"/>
              </w:rPr>
              <w:t xml:space="preserve">The below are the skills, qualifications, membership requirements and experiences that are </w:t>
            </w:r>
            <w:r w:rsidRPr="00A74AA4">
              <w:rPr>
                <w:rFonts w:ascii="Arial" w:hAnsi="Arial" w:cs="Arial"/>
                <w:b/>
                <w:i/>
                <w:u w:val="single"/>
                <w:lang w:val="en-GB"/>
              </w:rPr>
              <w:t>necessary</w:t>
            </w:r>
            <w:r w:rsidRPr="00A74AA4">
              <w:rPr>
                <w:rFonts w:ascii="Arial" w:hAnsi="Arial" w:cs="Arial"/>
                <w:i/>
                <w:lang w:val="en-GB"/>
              </w:rPr>
              <w:t xml:space="preserve"> for full and </w:t>
            </w:r>
            <w:r w:rsidRPr="00A74AA4">
              <w:rPr>
                <w:rFonts w:ascii="Arial" w:hAnsi="Arial" w:cs="Arial"/>
                <w:i/>
                <w:lang w:val="en-GB"/>
              </w:rPr>
              <w:lastRenderedPageBreak/>
              <w:t>effective performance of this role unless otherwise stated</w:t>
            </w:r>
          </w:p>
          <w:p w:rsidR="00013F30" w:rsidRPr="00A74AA4" w:rsidRDefault="00013F30" w:rsidP="00762636">
            <w:pPr>
              <w:rPr>
                <w:rFonts w:ascii="Arial" w:hAnsi="Arial" w:cs="Arial"/>
                <w:color w:val="FF0000"/>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Skills</w:t>
            </w:r>
          </w:p>
          <w:p w:rsidR="00924857" w:rsidRPr="00A74AA4" w:rsidRDefault="00924857" w:rsidP="00762636">
            <w:pPr>
              <w:rPr>
                <w:rFonts w:ascii="Arial" w:hAnsi="Arial" w:cs="Arial"/>
                <w:b/>
                <w:sz w:val="22"/>
                <w:szCs w:val="22"/>
                <w:lang w:val="en-GB"/>
              </w:rPr>
            </w:pPr>
          </w:p>
          <w:p w:rsidR="00C94C99" w:rsidRPr="00A74AA4" w:rsidRDefault="00C94C99" w:rsidP="00C94C99">
            <w:pPr>
              <w:numPr>
                <w:ilvl w:val="0"/>
                <w:numId w:val="40"/>
              </w:numPr>
              <w:spacing w:line="360" w:lineRule="auto"/>
              <w:ind w:left="720"/>
              <w:jc w:val="both"/>
              <w:rPr>
                <w:rFonts w:ascii="Arial" w:hAnsi="Arial" w:cs="Arial"/>
                <w:sz w:val="22"/>
                <w:szCs w:val="22"/>
                <w:lang w:val="en-GB"/>
              </w:rPr>
            </w:pPr>
            <w:r w:rsidRPr="00A74AA4">
              <w:rPr>
                <w:rFonts w:ascii="Arial" w:hAnsi="Arial" w:cs="Arial"/>
                <w:sz w:val="22"/>
                <w:szCs w:val="22"/>
                <w:lang w:val="en-GB"/>
              </w:rPr>
              <w:t>Team player – the ability to work co-operatively with others to achieve common goals</w:t>
            </w:r>
          </w:p>
          <w:p w:rsidR="00C94C99" w:rsidRPr="00A74AA4" w:rsidRDefault="00C94C99" w:rsidP="00C94C99">
            <w:pPr>
              <w:numPr>
                <w:ilvl w:val="0"/>
                <w:numId w:val="40"/>
              </w:numPr>
              <w:spacing w:line="360" w:lineRule="auto"/>
              <w:ind w:left="720"/>
              <w:rPr>
                <w:rFonts w:ascii="Arial" w:hAnsi="Arial" w:cs="Arial"/>
                <w:sz w:val="22"/>
                <w:szCs w:val="22"/>
                <w:lang w:val="en-GB"/>
              </w:rPr>
            </w:pPr>
            <w:r w:rsidRPr="00A74AA4">
              <w:rPr>
                <w:rFonts w:ascii="Arial" w:hAnsi="Arial" w:cs="Arial"/>
                <w:sz w:val="22"/>
                <w:szCs w:val="22"/>
                <w:lang w:val="en-GB"/>
              </w:rPr>
              <w:t>Influencing skills - the ability to bring others to your way of thinking diplomatically</w:t>
            </w:r>
          </w:p>
          <w:p w:rsidR="00C94C99" w:rsidRPr="00A74AA4" w:rsidRDefault="00C94C99" w:rsidP="00C94C99">
            <w:pPr>
              <w:numPr>
                <w:ilvl w:val="0"/>
                <w:numId w:val="40"/>
              </w:numPr>
              <w:spacing w:line="360" w:lineRule="auto"/>
              <w:ind w:left="720"/>
              <w:jc w:val="both"/>
              <w:rPr>
                <w:rFonts w:ascii="Arial" w:hAnsi="Arial" w:cs="Arial"/>
                <w:sz w:val="22"/>
                <w:szCs w:val="22"/>
                <w:lang w:val="en-GB"/>
              </w:rPr>
            </w:pPr>
            <w:r w:rsidRPr="00A74AA4">
              <w:rPr>
                <w:rFonts w:ascii="Arial" w:hAnsi="Arial" w:cs="Arial"/>
                <w:sz w:val="22"/>
                <w:szCs w:val="22"/>
                <w:lang w:val="en-GB"/>
              </w:rPr>
              <w:t xml:space="preserve">Proactive – to think ahead and act to ensure the smooth completion of team / individual aims and objectives </w:t>
            </w:r>
          </w:p>
          <w:p w:rsidR="00C94C99" w:rsidRPr="00A74AA4" w:rsidRDefault="00C94C99" w:rsidP="00C94C99">
            <w:pPr>
              <w:numPr>
                <w:ilvl w:val="0"/>
                <w:numId w:val="40"/>
              </w:numPr>
              <w:spacing w:line="360" w:lineRule="auto"/>
              <w:ind w:left="720"/>
              <w:rPr>
                <w:rFonts w:ascii="Arial" w:hAnsi="Arial"/>
                <w:sz w:val="22"/>
                <w:szCs w:val="22"/>
                <w:lang w:val="en-GB"/>
              </w:rPr>
            </w:pPr>
            <w:r w:rsidRPr="00A74AA4">
              <w:rPr>
                <w:rFonts w:ascii="Arial" w:hAnsi="Arial"/>
                <w:sz w:val="22"/>
                <w:szCs w:val="22"/>
                <w:lang w:val="en-GB"/>
              </w:rPr>
              <w:t>Dependable – able to complete tasks to high standard and to deadline</w:t>
            </w:r>
          </w:p>
          <w:p w:rsidR="00C94C99" w:rsidRPr="00A74AA4" w:rsidRDefault="007B2F46" w:rsidP="00C94C99">
            <w:pPr>
              <w:numPr>
                <w:ilvl w:val="0"/>
                <w:numId w:val="40"/>
              </w:numPr>
              <w:spacing w:line="360" w:lineRule="auto"/>
              <w:ind w:left="720"/>
              <w:rPr>
                <w:rFonts w:ascii="Arial" w:hAnsi="Arial"/>
                <w:sz w:val="22"/>
                <w:szCs w:val="22"/>
                <w:lang w:val="en-GB"/>
              </w:rPr>
            </w:pPr>
            <w:r w:rsidRPr="00A74AA4">
              <w:rPr>
                <w:rFonts w:ascii="Arial" w:hAnsi="Arial"/>
                <w:sz w:val="22"/>
                <w:szCs w:val="22"/>
                <w:lang w:val="en-GB"/>
              </w:rPr>
              <w:t>Organisational skills - a</w:t>
            </w:r>
            <w:r w:rsidR="00C94C99" w:rsidRPr="00A74AA4">
              <w:rPr>
                <w:rFonts w:ascii="Arial" w:hAnsi="Arial"/>
                <w:sz w:val="22"/>
                <w:szCs w:val="22"/>
                <w:lang w:val="en-GB"/>
              </w:rPr>
              <w:t>bility to work with minimum supervision, prioritise workload, and handle multiple tasks</w:t>
            </w:r>
          </w:p>
          <w:p w:rsidR="00C94C99" w:rsidRPr="00A74AA4" w:rsidRDefault="00C94C99" w:rsidP="00C94C99">
            <w:pPr>
              <w:numPr>
                <w:ilvl w:val="0"/>
                <w:numId w:val="40"/>
              </w:numPr>
              <w:ind w:left="720"/>
              <w:rPr>
                <w:rFonts w:ascii="Arial" w:hAnsi="Arial" w:cs="Arial"/>
                <w:sz w:val="22"/>
                <w:szCs w:val="22"/>
                <w:lang w:val="en-GB" w:eastAsia="en-GB"/>
              </w:rPr>
            </w:pPr>
            <w:r w:rsidRPr="00A74AA4">
              <w:rPr>
                <w:rFonts w:ascii="Arial" w:hAnsi="Arial" w:cs="Arial"/>
                <w:sz w:val="22"/>
                <w:szCs w:val="22"/>
                <w:lang w:val="en-GB"/>
              </w:rPr>
              <w:t xml:space="preserve">Interpersonal skills – ability to positively </w:t>
            </w:r>
            <w:r w:rsidRPr="00A74AA4">
              <w:rPr>
                <w:rFonts w:ascii="Arial" w:hAnsi="Arial" w:cs="Arial"/>
                <w:sz w:val="22"/>
                <w:szCs w:val="22"/>
                <w:lang w:val="en-GB" w:eastAsia="en-GB"/>
              </w:rPr>
              <w:t xml:space="preserve">communicate with others; the confidence to listen and understand </w:t>
            </w:r>
          </w:p>
          <w:p w:rsidR="00C94C99" w:rsidRPr="00A74AA4" w:rsidRDefault="00C94C99" w:rsidP="00C94C99">
            <w:pPr>
              <w:ind w:left="720"/>
              <w:rPr>
                <w:rFonts w:ascii="Arial" w:hAnsi="Arial" w:cs="Arial"/>
                <w:sz w:val="22"/>
                <w:szCs w:val="22"/>
                <w:lang w:val="en-GB" w:eastAsia="en-GB"/>
              </w:rPr>
            </w:pPr>
          </w:p>
          <w:p w:rsidR="00C94C99" w:rsidRPr="00A74AA4" w:rsidRDefault="007B2F46" w:rsidP="007B2F46">
            <w:pPr>
              <w:numPr>
                <w:ilvl w:val="0"/>
                <w:numId w:val="27"/>
              </w:numPr>
              <w:ind w:left="720"/>
              <w:rPr>
                <w:rFonts w:ascii="Arial" w:hAnsi="Arial" w:cs="Arial"/>
                <w:sz w:val="22"/>
                <w:szCs w:val="22"/>
                <w:lang w:val="en-GB" w:eastAsia="en-GB"/>
              </w:rPr>
            </w:pPr>
            <w:r w:rsidRPr="00A74AA4">
              <w:rPr>
                <w:rFonts w:ascii="Arial" w:hAnsi="Arial" w:cs="Arial"/>
                <w:kern w:val="28"/>
                <w:sz w:val="22"/>
                <w:szCs w:val="22"/>
                <w:lang w:val="en-GB"/>
              </w:rPr>
              <w:t>Communication skills - ability to express information clearly and effectively in written and oral form</w:t>
            </w:r>
          </w:p>
          <w:p w:rsidR="00C94C99" w:rsidRPr="00A74AA4" w:rsidRDefault="00C94C99" w:rsidP="00C94C99">
            <w:pPr>
              <w:ind w:left="720"/>
              <w:rPr>
                <w:rFonts w:ascii="Arial" w:hAnsi="Arial" w:cs="Arial"/>
                <w:sz w:val="12"/>
                <w:szCs w:val="12"/>
                <w:lang w:val="en-GB" w:eastAsia="en-GB"/>
              </w:rPr>
            </w:pPr>
          </w:p>
          <w:p w:rsidR="00C94C99" w:rsidRPr="00A74AA4" w:rsidRDefault="007B2F46" w:rsidP="00C94C99">
            <w:pPr>
              <w:numPr>
                <w:ilvl w:val="0"/>
                <w:numId w:val="40"/>
              </w:numPr>
              <w:ind w:left="720"/>
              <w:rPr>
                <w:rFonts w:ascii="Arial" w:hAnsi="Arial"/>
                <w:sz w:val="22"/>
                <w:szCs w:val="22"/>
                <w:lang w:val="en-GB"/>
              </w:rPr>
            </w:pPr>
            <w:r w:rsidRPr="00A74AA4">
              <w:rPr>
                <w:rFonts w:ascii="Arial" w:hAnsi="Arial"/>
                <w:sz w:val="22"/>
                <w:szCs w:val="22"/>
                <w:lang w:val="en-GB"/>
              </w:rPr>
              <w:t>Computer literate - g</w:t>
            </w:r>
            <w:r w:rsidR="00C94C99" w:rsidRPr="00A74AA4">
              <w:rPr>
                <w:rFonts w:ascii="Arial" w:hAnsi="Arial"/>
                <w:sz w:val="22"/>
                <w:szCs w:val="22"/>
                <w:lang w:val="en-GB"/>
              </w:rPr>
              <w:t xml:space="preserve">ood working knowledge of Microsoft Office / </w:t>
            </w:r>
          </w:p>
          <w:p w:rsidR="00C94C99" w:rsidRPr="00A74AA4" w:rsidRDefault="00C94C99" w:rsidP="00C94C99">
            <w:pPr>
              <w:pStyle w:val="ListParagraph"/>
              <w:rPr>
                <w:rFonts w:ascii="Arial" w:hAnsi="Arial" w:cs="Arial"/>
                <w:color w:val="404040"/>
                <w:kern w:val="28"/>
                <w:szCs w:val="24"/>
                <w:lang w:val="en-GB"/>
              </w:rPr>
            </w:pPr>
          </w:p>
          <w:p w:rsidR="002F5E70" w:rsidRPr="00A74AA4" w:rsidRDefault="002F5E70" w:rsidP="00762636">
            <w:pPr>
              <w:rPr>
                <w:rFonts w:ascii="Arial" w:hAnsi="Arial" w:cs="Arial"/>
                <w:b/>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Qualifications</w:t>
            </w:r>
            <w:r w:rsidR="003C3832" w:rsidRPr="00A74AA4">
              <w:rPr>
                <w:rFonts w:ascii="Arial" w:hAnsi="Arial" w:cs="Arial"/>
                <w:b/>
                <w:sz w:val="22"/>
                <w:szCs w:val="22"/>
                <w:lang w:val="en-GB"/>
              </w:rPr>
              <w:t xml:space="preserve"> / Membership requirements</w:t>
            </w:r>
          </w:p>
          <w:p w:rsidR="006D21F1" w:rsidRDefault="006D21F1" w:rsidP="00762636">
            <w:pPr>
              <w:rPr>
                <w:rFonts w:ascii="Arial" w:hAnsi="Arial" w:cs="Arial"/>
                <w:b/>
                <w:sz w:val="22"/>
                <w:szCs w:val="22"/>
                <w:lang w:val="en-GB"/>
              </w:rPr>
            </w:pPr>
          </w:p>
          <w:p w:rsidR="00D36F07" w:rsidRDefault="00D36F07" w:rsidP="00D36F07">
            <w:pPr>
              <w:pStyle w:val="ListParagraph"/>
              <w:numPr>
                <w:ilvl w:val="0"/>
                <w:numId w:val="40"/>
              </w:numPr>
              <w:rPr>
                <w:rFonts w:ascii="Arial" w:hAnsi="Arial" w:cs="Arial"/>
                <w:sz w:val="22"/>
                <w:szCs w:val="22"/>
                <w:lang w:val="en-GB"/>
              </w:rPr>
            </w:pPr>
            <w:r w:rsidRPr="00D36F07">
              <w:rPr>
                <w:rFonts w:ascii="Arial" w:hAnsi="Arial" w:cs="Arial"/>
                <w:sz w:val="22"/>
                <w:szCs w:val="22"/>
                <w:lang w:val="en-GB"/>
              </w:rPr>
              <w:t>Interest in education</w:t>
            </w:r>
          </w:p>
          <w:p w:rsidR="001D116C" w:rsidRPr="00D36F07" w:rsidRDefault="001D116C" w:rsidP="00D36F07">
            <w:pPr>
              <w:pStyle w:val="ListParagraph"/>
              <w:numPr>
                <w:ilvl w:val="0"/>
                <w:numId w:val="40"/>
              </w:numPr>
              <w:rPr>
                <w:rFonts w:ascii="Arial" w:hAnsi="Arial" w:cs="Arial"/>
                <w:sz w:val="22"/>
                <w:szCs w:val="22"/>
                <w:lang w:val="en-GB"/>
              </w:rPr>
            </w:pPr>
            <w:r>
              <w:rPr>
                <w:rFonts w:ascii="Arial" w:hAnsi="Arial" w:cs="Arial"/>
                <w:sz w:val="22"/>
                <w:szCs w:val="22"/>
                <w:lang w:val="en-GB"/>
              </w:rPr>
              <w:t>Educated to A-level standard or equivalent</w:t>
            </w:r>
            <w:r w:rsidR="00D338D7">
              <w:rPr>
                <w:rFonts w:ascii="Arial" w:hAnsi="Arial" w:cs="Arial"/>
                <w:sz w:val="22"/>
                <w:szCs w:val="22"/>
                <w:lang w:val="en-GB"/>
              </w:rPr>
              <w:t xml:space="preserve"> vocational experience</w:t>
            </w:r>
          </w:p>
          <w:p w:rsidR="00E974D3" w:rsidRPr="00A74AA4" w:rsidRDefault="00E974D3" w:rsidP="00762636">
            <w:pPr>
              <w:rPr>
                <w:rFonts w:ascii="Arial" w:hAnsi="Arial" w:cs="Arial"/>
                <w:b/>
                <w:sz w:val="22"/>
                <w:szCs w:val="22"/>
                <w:lang w:val="en-GB"/>
              </w:rPr>
            </w:pPr>
          </w:p>
          <w:p w:rsidR="00E974D3" w:rsidRDefault="00283063" w:rsidP="00762636">
            <w:pPr>
              <w:rPr>
                <w:rFonts w:ascii="Arial" w:hAnsi="Arial" w:cs="Arial"/>
                <w:b/>
                <w:sz w:val="22"/>
                <w:szCs w:val="22"/>
                <w:lang w:val="en-GB"/>
              </w:rPr>
            </w:pPr>
            <w:r w:rsidRPr="00A74AA4">
              <w:rPr>
                <w:rFonts w:ascii="Arial" w:hAnsi="Arial" w:cs="Arial"/>
                <w:b/>
                <w:sz w:val="22"/>
                <w:szCs w:val="22"/>
                <w:lang w:val="en-GB"/>
              </w:rPr>
              <w:t>Experience</w:t>
            </w:r>
          </w:p>
          <w:p w:rsidR="00D36F07" w:rsidRDefault="00D36F07" w:rsidP="00762636">
            <w:pPr>
              <w:rPr>
                <w:rFonts w:ascii="Arial" w:hAnsi="Arial" w:cs="Arial"/>
                <w:b/>
                <w:sz w:val="22"/>
                <w:szCs w:val="22"/>
                <w:lang w:val="en-GB"/>
              </w:rPr>
            </w:pPr>
          </w:p>
          <w:p w:rsidR="00D36F07" w:rsidRPr="00D36F07" w:rsidRDefault="00D36F07" w:rsidP="00762636">
            <w:pPr>
              <w:rPr>
                <w:rFonts w:ascii="Arial" w:hAnsi="Arial" w:cs="Arial"/>
                <w:sz w:val="22"/>
                <w:szCs w:val="22"/>
                <w:lang w:val="en-GB"/>
              </w:rPr>
            </w:pPr>
            <w:r w:rsidRPr="00D36F07">
              <w:rPr>
                <w:rFonts w:ascii="Arial" w:hAnsi="Arial" w:cs="Arial"/>
                <w:sz w:val="22"/>
                <w:szCs w:val="22"/>
                <w:lang w:val="en-GB"/>
              </w:rPr>
              <w:t>Essential</w:t>
            </w:r>
            <w:r>
              <w:rPr>
                <w:rFonts w:ascii="Arial" w:hAnsi="Arial" w:cs="Arial"/>
                <w:sz w:val="22"/>
                <w:szCs w:val="22"/>
                <w:lang w:val="en-GB"/>
              </w:rPr>
              <w:t>:</w:t>
            </w:r>
          </w:p>
          <w:p w:rsidR="007E1994" w:rsidRPr="00D36F07" w:rsidRDefault="007E1994" w:rsidP="00D36F07">
            <w:pPr>
              <w:pStyle w:val="ListParagraph"/>
              <w:numPr>
                <w:ilvl w:val="0"/>
                <w:numId w:val="40"/>
              </w:numPr>
              <w:rPr>
                <w:rFonts w:ascii="Arial" w:hAnsi="Arial" w:cs="Arial"/>
                <w:sz w:val="22"/>
                <w:szCs w:val="22"/>
                <w:lang w:val="en-GB"/>
              </w:rPr>
            </w:pPr>
            <w:r w:rsidRPr="00D36F07">
              <w:rPr>
                <w:rFonts w:ascii="Arial" w:hAnsi="Arial" w:cs="Arial"/>
                <w:sz w:val="22"/>
                <w:szCs w:val="22"/>
                <w:lang w:val="en-GB"/>
              </w:rPr>
              <w:t>Experience of administration and working in an office environment</w:t>
            </w:r>
          </w:p>
          <w:p w:rsidR="007E1994" w:rsidRPr="00D36F07" w:rsidRDefault="007E1994" w:rsidP="00D36F07">
            <w:pPr>
              <w:pStyle w:val="ListParagraph"/>
              <w:numPr>
                <w:ilvl w:val="0"/>
                <w:numId w:val="40"/>
              </w:numPr>
              <w:spacing w:line="276" w:lineRule="auto"/>
              <w:jc w:val="both"/>
              <w:rPr>
                <w:rFonts w:ascii="Arial" w:hAnsi="Arial" w:cs="Arial"/>
                <w:sz w:val="22"/>
                <w:szCs w:val="22"/>
                <w:lang w:val="en-GB"/>
              </w:rPr>
            </w:pPr>
            <w:r w:rsidRPr="00D36F07">
              <w:rPr>
                <w:rFonts w:ascii="Arial" w:hAnsi="Arial" w:cs="Arial"/>
                <w:sz w:val="22"/>
                <w:szCs w:val="22"/>
                <w:lang w:val="en-GB"/>
              </w:rPr>
              <w:t>Experience of working in</w:t>
            </w:r>
            <w:r w:rsidR="00D36F07" w:rsidRPr="00D36F07">
              <w:rPr>
                <w:rFonts w:ascii="Arial" w:hAnsi="Arial" w:cs="Arial"/>
                <w:sz w:val="22"/>
                <w:szCs w:val="22"/>
                <w:lang w:val="en-GB"/>
              </w:rPr>
              <w:t xml:space="preserve"> or with</w:t>
            </w:r>
            <w:r w:rsidRPr="00D36F07">
              <w:rPr>
                <w:rFonts w:ascii="Arial" w:hAnsi="Arial" w:cs="Arial"/>
                <w:sz w:val="22"/>
                <w:szCs w:val="22"/>
                <w:lang w:val="en-GB"/>
              </w:rPr>
              <w:t xml:space="preserve"> </w:t>
            </w:r>
            <w:r w:rsidR="00EA0463">
              <w:rPr>
                <w:rFonts w:ascii="Arial" w:hAnsi="Arial" w:cs="Arial"/>
                <w:sz w:val="22"/>
                <w:szCs w:val="22"/>
                <w:lang w:val="en-GB"/>
              </w:rPr>
              <w:t>the education sector</w:t>
            </w:r>
          </w:p>
          <w:p w:rsidR="00D36F07" w:rsidRDefault="00D36F07" w:rsidP="00D36F07">
            <w:pPr>
              <w:pStyle w:val="ListParagraph"/>
              <w:numPr>
                <w:ilvl w:val="0"/>
                <w:numId w:val="40"/>
              </w:numPr>
              <w:rPr>
                <w:rFonts w:ascii="Arial" w:hAnsi="Arial" w:cs="Arial"/>
                <w:sz w:val="22"/>
                <w:szCs w:val="22"/>
                <w:lang w:val="en-GB"/>
              </w:rPr>
            </w:pPr>
            <w:r w:rsidRPr="00D36F07">
              <w:rPr>
                <w:rFonts w:ascii="Arial" w:hAnsi="Arial" w:cs="Arial"/>
                <w:sz w:val="22"/>
                <w:szCs w:val="22"/>
                <w:lang w:val="en-GB"/>
              </w:rPr>
              <w:t>Experience of multi-tasking in a small team</w:t>
            </w:r>
          </w:p>
          <w:p w:rsidR="00D36F07" w:rsidRPr="00D36F07" w:rsidRDefault="00D36F07" w:rsidP="00D36F07">
            <w:pPr>
              <w:pStyle w:val="ListParagraph"/>
              <w:ind w:left="502"/>
              <w:rPr>
                <w:rFonts w:ascii="Arial" w:hAnsi="Arial" w:cs="Arial"/>
                <w:sz w:val="22"/>
                <w:szCs w:val="22"/>
                <w:lang w:val="en-GB"/>
              </w:rPr>
            </w:pPr>
          </w:p>
          <w:p w:rsidR="00D36F07" w:rsidRDefault="00D36F07" w:rsidP="00762636">
            <w:pPr>
              <w:rPr>
                <w:rFonts w:ascii="Arial" w:hAnsi="Arial" w:cs="Arial"/>
                <w:sz w:val="22"/>
                <w:szCs w:val="22"/>
                <w:lang w:val="en-GB"/>
              </w:rPr>
            </w:pPr>
            <w:r>
              <w:rPr>
                <w:rFonts w:ascii="Arial" w:hAnsi="Arial" w:cs="Arial"/>
                <w:sz w:val="22"/>
                <w:szCs w:val="22"/>
                <w:lang w:val="en-GB"/>
              </w:rPr>
              <w:t>Desirable:</w:t>
            </w:r>
          </w:p>
          <w:p w:rsidR="00D36F07" w:rsidRDefault="00D36F07" w:rsidP="00D36F07">
            <w:pPr>
              <w:pStyle w:val="ListParagraph"/>
              <w:numPr>
                <w:ilvl w:val="0"/>
                <w:numId w:val="40"/>
              </w:numPr>
              <w:rPr>
                <w:rFonts w:ascii="Arial" w:hAnsi="Arial" w:cs="Arial"/>
                <w:sz w:val="22"/>
                <w:szCs w:val="22"/>
                <w:lang w:val="en-GB"/>
              </w:rPr>
            </w:pPr>
            <w:r w:rsidRPr="00D36F07">
              <w:rPr>
                <w:rFonts w:ascii="Arial" w:hAnsi="Arial" w:cs="Arial"/>
                <w:sz w:val="22"/>
                <w:szCs w:val="22"/>
                <w:lang w:val="en-GB"/>
              </w:rPr>
              <w:t xml:space="preserve">Experience </w:t>
            </w:r>
            <w:r>
              <w:rPr>
                <w:rFonts w:ascii="Arial" w:hAnsi="Arial" w:cs="Arial"/>
                <w:sz w:val="22"/>
                <w:szCs w:val="22"/>
                <w:lang w:val="en-GB"/>
              </w:rPr>
              <w:t>working in</w:t>
            </w:r>
            <w:r w:rsidRPr="00D36F07">
              <w:rPr>
                <w:rFonts w:ascii="Arial" w:hAnsi="Arial" w:cs="Arial"/>
                <w:sz w:val="22"/>
                <w:szCs w:val="22"/>
                <w:lang w:val="en-GB"/>
              </w:rPr>
              <w:t xml:space="preserve"> projects, and the associated ad</w:t>
            </w:r>
            <w:r>
              <w:rPr>
                <w:rFonts w:ascii="Arial" w:hAnsi="Arial" w:cs="Arial"/>
                <w:sz w:val="22"/>
                <w:szCs w:val="22"/>
                <w:lang w:val="en-GB"/>
              </w:rPr>
              <w:t>ministrative tasks</w:t>
            </w:r>
          </w:p>
          <w:p w:rsidR="00EA0463" w:rsidRPr="00D36F07" w:rsidRDefault="00EA0463" w:rsidP="00EA0463">
            <w:pPr>
              <w:pStyle w:val="ListParagraph"/>
              <w:numPr>
                <w:ilvl w:val="0"/>
                <w:numId w:val="40"/>
              </w:numPr>
              <w:rPr>
                <w:rFonts w:ascii="Arial" w:hAnsi="Arial" w:cs="Arial"/>
                <w:sz w:val="22"/>
                <w:szCs w:val="22"/>
                <w:lang w:val="en-GB"/>
              </w:rPr>
            </w:pPr>
            <w:r w:rsidRPr="00D36F07">
              <w:rPr>
                <w:rFonts w:ascii="Arial" w:hAnsi="Arial" w:cs="Arial"/>
                <w:sz w:val="22"/>
                <w:szCs w:val="22"/>
                <w:lang w:val="en-GB"/>
              </w:rPr>
              <w:t>Experience of administering CRM systems</w:t>
            </w:r>
          </w:p>
          <w:p w:rsidR="00EA0463" w:rsidRDefault="00EA0463" w:rsidP="00D36F07">
            <w:pPr>
              <w:pStyle w:val="ListParagraph"/>
              <w:numPr>
                <w:ilvl w:val="0"/>
                <w:numId w:val="40"/>
              </w:numPr>
              <w:rPr>
                <w:rFonts w:ascii="Arial" w:hAnsi="Arial" w:cs="Arial"/>
                <w:sz w:val="22"/>
                <w:szCs w:val="22"/>
                <w:lang w:val="en-GB"/>
              </w:rPr>
            </w:pPr>
          </w:p>
          <w:p w:rsidR="001A47B7" w:rsidRPr="00A74AA4" w:rsidRDefault="001A47B7" w:rsidP="00D36F07">
            <w:pPr>
              <w:pStyle w:val="ListParagraph"/>
              <w:ind w:left="502"/>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lastRenderedPageBreak/>
              <w:t>COMPETENCIES</w:t>
            </w:r>
          </w:p>
          <w:p w:rsidR="00BD47D1" w:rsidRPr="00A74AA4" w:rsidRDefault="00BD47D1">
            <w:pPr>
              <w:rPr>
                <w:rFonts w:ascii="Arial" w:hAnsi="Arial" w:cs="Arial"/>
                <w:i/>
                <w:lang w:val="en-GB"/>
              </w:rPr>
            </w:pPr>
            <w:r w:rsidRPr="00A74AA4">
              <w:rPr>
                <w:rFonts w:ascii="Arial" w:hAnsi="Arial" w:cs="Arial"/>
                <w:i/>
                <w:lang w:val="en-GB"/>
              </w:rPr>
              <w:t xml:space="preserve">The behaviours that </w:t>
            </w:r>
            <w:r w:rsidR="00B606F3" w:rsidRPr="00A74AA4">
              <w:rPr>
                <w:rFonts w:ascii="Arial" w:hAnsi="Arial" w:cs="Arial"/>
                <w:i/>
                <w:lang w:val="en-GB"/>
              </w:rPr>
              <w:t>must be demonstrated in the job</w:t>
            </w:r>
          </w:p>
          <w:p w:rsidR="00577439" w:rsidRPr="00A74AA4" w:rsidRDefault="00577439" w:rsidP="00577439">
            <w:pPr>
              <w:rPr>
                <w:rFonts w:ascii="Arial" w:hAnsi="Arial" w:cs="Arial"/>
                <w:sz w:val="22"/>
                <w:szCs w:val="22"/>
                <w:lang w:val="en-GB"/>
              </w:rPr>
            </w:pP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8142F4" w:rsidRPr="00A74AA4" w:rsidRDefault="008142F4" w:rsidP="008142F4">
            <w:pPr>
              <w:numPr>
                <w:ilvl w:val="0"/>
                <w:numId w:val="42"/>
              </w:numPr>
              <w:spacing w:line="360" w:lineRule="auto"/>
              <w:rPr>
                <w:rFonts w:ascii="Arial" w:hAnsi="Arial" w:cs="Arial"/>
                <w:sz w:val="22"/>
                <w:szCs w:val="22"/>
                <w:lang w:val="en-GB"/>
              </w:rPr>
            </w:pPr>
            <w:r w:rsidRPr="00A74AA4">
              <w:rPr>
                <w:rFonts w:ascii="Arial" w:hAnsi="Arial" w:cs="Arial"/>
                <w:sz w:val="22"/>
                <w:szCs w:val="22"/>
                <w:lang w:val="en-GB"/>
              </w:rPr>
              <w:t>Customer focus – Is dedicated to meeting the expectations and requirements of internal and external customers / partners</w:t>
            </w:r>
          </w:p>
          <w:p w:rsidR="008142F4" w:rsidRPr="00A74AA4" w:rsidRDefault="008142F4" w:rsidP="008142F4">
            <w:pPr>
              <w:numPr>
                <w:ilvl w:val="0"/>
                <w:numId w:val="42"/>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8142F4" w:rsidRPr="00A74AA4" w:rsidRDefault="008142F4" w:rsidP="008142F4">
            <w:pPr>
              <w:numPr>
                <w:ilvl w:val="0"/>
                <w:numId w:val="41"/>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Personal learning - Picks up on the need to change personal, interpersonal, and where applicable managerial behaviour quickly</w:t>
            </w:r>
          </w:p>
          <w:p w:rsidR="000206CB" w:rsidRPr="00A74AA4" w:rsidRDefault="000206CB" w:rsidP="008142F4">
            <w:pPr>
              <w:spacing w:line="360" w:lineRule="auto"/>
              <w:ind w:left="720"/>
              <w:jc w:val="both"/>
              <w:rPr>
                <w:rFonts w:ascii="Arial" w:hAnsi="Arial" w:cs="Arial"/>
                <w:b/>
                <w:sz w:val="22"/>
                <w:szCs w:val="22"/>
                <w:u w:val="single"/>
                <w:lang w:val="en-GB"/>
              </w:rPr>
            </w:pPr>
          </w:p>
        </w:tc>
      </w:tr>
    </w:tbl>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2132BC" w:rsidRPr="00A74AA4" w:rsidRDefault="002132BC">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sectPr w:rsidR="00D76C01" w:rsidRPr="00A74AA4">
      <w:headerReference w:type="default" r:id="rId10"/>
      <w:footerReference w:type="default" r:id="rId11"/>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77" w:rsidRDefault="00221B77">
      <w:r>
        <w:separator/>
      </w:r>
    </w:p>
  </w:endnote>
  <w:endnote w:type="continuationSeparator" w:id="0">
    <w:p w:rsidR="00221B77" w:rsidRDefault="0022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4" w:rsidRPr="00891D84" w:rsidRDefault="00891D84"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1D732A" w:rsidRDefault="001D732A">
    <w:pPr>
      <w:pStyle w:val="Footer"/>
      <w:tabs>
        <w:tab w:val="clear" w:pos="8640"/>
        <w:tab w:val="right" w:pos="7740"/>
      </w:tabs>
      <w:rPr>
        <w:rFonts w:ascii="Arial" w:hAnsi="Arial"/>
        <w:b/>
        <w:noProof/>
      </w:rPr>
    </w:pPr>
  </w:p>
  <w:p w:rsidR="001D732A" w:rsidRDefault="001D732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77" w:rsidRDefault="00221B77">
      <w:r>
        <w:separator/>
      </w:r>
    </w:p>
  </w:footnote>
  <w:footnote w:type="continuationSeparator" w:id="0">
    <w:p w:rsidR="00221B77" w:rsidRDefault="0022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2A" w:rsidRPr="00422844" w:rsidRDefault="001D732A"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D66CD4"/>
    <w:lvl w:ilvl="0">
      <w:numFmt w:val="bullet"/>
      <w:lvlText w:val="*"/>
      <w:lvlJc w:val="left"/>
    </w:lvl>
  </w:abstractNum>
  <w:abstractNum w:abstractNumId="1">
    <w:nsid w:val="05745AC3"/>
    <w:multiLevelType w:val="hybridMultilevel"/>
    <w:tmpl w:val="0804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E2961"/>
    <w:multiLevelType w:val="hybridMultilevel"/>
    <w:tmpl w:val="70FA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C443D"/>
    <w:multiLevelType w:val="hybridMultilevel"/>
    <w:tmpl w:val="B1A6DA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014785F"/>
    <w:multiLevelType w:val="hybridMultilevel"/>
    <w:tmpl w:val="2BE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85F67"/>
    <w:multiLevelType w:val="hybridMultilevel"/>
    <w:tmpl w:val="5704B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7D44A5"/>
    <w:multiLevelType w:val="hybridMultilevel"/>
    <w:tmpl w:val="3E92D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47D3"/>
    <w:multiLevelType w:val="hybridMultilevel"/>
    <w:tmpl w:val="F96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F403E"/>
    <w:multiLevelType w:val="hybridMultilevel"/>
    <w:tmpl w:val="BD060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05E0C"/>
    <w:multiLevelType w:val="hybridMultilevel"/>
    <w:tmpl w:val="9EF4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6193DE4"/>
    <w:multiLevelType w:val="hybridMultilevel"/>
    <w:tmpl w:val="12BAB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F22C1"/>
    <w:multiLevelType w:val="hybridMultilevel"/>
    <w:tmpl w:val="F4B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5">
    <w:nsid w:val="325A6CC6"/>
    <w:multiLevelType w:val="hybridMultilevel"/>
    <w:tmpl w:val="50205F9A"/>
    <w:lvl w:ilvl="0" w:tplc="7C0A04A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6650150"/>
    <w:multiLevelType w:val="hybridMultilevel"/>
    <w:tmpl w:val="0E0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F5FE9"/>
    <w:multiLevelType w:val="hybridMultilevel"/>
    <w:tmpl w:val="7C1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02AF3"/>
    <w:multiLevelType w:val="hybridMultilevel"/>
    <w:tmpl w:val="D0A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34FAB"/>
    <w:multiLevelType w:val="hybridMultilevel"/>
    <w:tmpl w:val="44C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A0CD6"/>
    <w:multiLevelType w:val="hybridMultilevel"/>
    <w:tmpl w:val="0900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E77A63"/>
    <w:multiLevelType w:val="hybridMultilevel"/>
    <w:tmpl w:val="EB9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B3EE2"/>
    <w:multiLevelType w:val="hybridMultilevel"/>
    <w:tmpl w:val="5CE8B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A7B98"/>
    <w:multiLevelType w:val="hybridMultilevel"/>
    <w:tmpl w:val="B21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7">
    <w:nsid w:val="44D97AE2"/>
    <w:multiLevelType w:val="hybridMultilevel"/>
    <w:tmpl w:val="6D166FC6"/>
    <w:lvl w:ilvl="0" w:tplc="C576D4D4">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5241E"/>
    <w:multiLevelType w:val="hybridMultilevel"/>
    <w:tmpl w:val="B5F03302"/>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610E26"/>
    <w:multiLevelType w:val="hybridMultilevel"/>
    <w:tmpl w:val="80E426B8"/>
    <w:lvl w:ilvl="0" w:tplc="7C1A5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47397"/>
    <w:multiLevelType w:val="hybridMultilevel"/>
    <w:tmpl w:val="95A45064"/>
    <w:lvl w:ilvl="0" w:tplc="84A06C4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21C3D55"/>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0132B3"/>
    <w:multiLevelType w:val="hybridMultilevel"/>
    <w:tmpl w:val="884E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5D1F10"/>
    <w:multiLevelType w:val="hybridMultilevel"/>
    <w:tmpl w:val="A1025B72"/>
    <w:lvl w:ilvl="0" w:tplc="0DA6E9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993EC3"/>
    <w:multiLevelType w:val="hybridMultilevel"/>
    <w:tmpl w:val="FA2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46886"/>
    <w:multiLevelType w:val="hybridMultilevel"/>
    <w:tmpl w:val="7102D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BE1857"/>
    <w:multiLevelType w:val="hybridMultilevel"/>
    <w:tmpl w:val="E41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290D3C"/>
    <w:multiLevelType w:val="hybridMultilevel"/>
    <w:tmpl w:val="D96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001F2A"/>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832768"/>
    <w:multiLevelType w:val="hybridMultilevel"/>
    <w:tmpl w:val="122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A34AD2"/>
    <w:multiLevelType w:val="hybridMultilevel"/>
    <w:tmpl w:val="597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F1DEC"/>
    <w:multiLevelType w:val="hybridMultilevel"/>
    <w:tmpl w:val="4B520E24"/>
    <w:lvl w:ilvl="0" w:tplc="A482972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6"/>
  </w:num>
  <w:num w:numId="7">
    <w:abstractNumId w:val="36"/>
  </w:num>
  <w:num w:numId="8">
    <w:abstractNumId w:val="24"/>
  </w:num>
  <w:num w:numId="9">
    <w:abstractNumId w:val="8"/>
  </w:num>
  <w:num w:numId="10">
    <w:abstractNumId w:val="11"/>
  </w:num>
  <w:num w:numId="11">
    <w:abstractNumId w:val="2"/>
  </w:num>
  <w:num w:numId="12">
    <w:abstractNumId w:val="27"/>
  </w:num>
  <w:num w:numId="13">
    <w:abstractNumId w:val="1"/>
  </w:num>
  <w:num w:numId="14">
    <w:abstractNumId w:val="22"/>
  </w:num>
  <w:num w:numId="15">
    <w:abstractNumId w:val="35"/>
  </w:num>
  <w:num w:numId="16">
    <w:abstractNumId w:val="15"/>
  </w:num>
  <w:num w:numId="17">
    <w:abstractNumId w:val="29"/>
  </w:num>
  <w:num w:numId="18">
    <w:abstractNumId w:val="32"/>
  </w:num>
  <w:num w:numId="19">
    <w:abstractNumId w:val="34"/>
  </w:num>
  <w:num w:numId="20">
    <w:abstractNumId w:val="28"/>
  </w:num>
  <w:num w:numId="21">
    <w:abstractNumId w:val="21"/>
  </w:num>
  <w:num w:numId="22">
    <w:abstractNumId w:val="17"/>
  </w:num>
  <w:num w:numId="23">
    <w:abstractNumId w:val="30"/>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
  </w:num>
  <w:num w:numId="28">
    <w:abstractNumId w:val="40"/>
  </w:num>
  <w:num w:numId="29">
    <w:abstractNumId w:val="38"/>
  </w:num>
  <w:num w:numId="30">
    <w:abstractNumId w:val="7"/>
  </w:num>
  <w:num w:numId="31">
    <w:abstractNumId w:val="4"/>
  </w:num>
  <w:num w:numId="32">
    <w:abstractNumId w:val="42"/>
  </w:num>
  <w:num w:numId="33">
    <w:abstractNumId w:val="43"/>
  </w:num>
  <w:num w:numId="34">
    <w:abstractNumId w:val="25"/>
  </w:num>
  <w:num w:numId="35">
    <w:abstractNumId w:val="12"/>
  </w:num>
  <w:num w:numId="36">
    <w:abstractNumId w:val="20"/>
  </w:num>
  <w:num w:numId="37">
    <w:abstractNumId w:val="31"/>
  </w:num>
  <w:num w:numId="38">
    <w:abstractNumId w:val="33"/>
  </w:num>
  <w:num w:numId="39">
    <w:abstractNumId w:val="23"/>
  </w:num>
  <w:num w:numId="40">
    <w:abstractNumId w:val="3"/>
  </w:num>
  <w:num w:numId="41">
    <w:abstractNumId w:val="26"/>
  </w:num>
  <w:num w:numId="42">
    <w:abstractNumId w:val="13"/>
  </w:num>
  <w:num w:numId="43">
    <w:abstractNumId w:val="39"/>
  </w:num>
  <w:num w:numId="44">
    <w:abstractNumId w:val="18"/>
  </w:num>
  <w:num w:numId="45">
    <w:abstractNumId w:val="41"/>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3F30"/>
    <w:rsid w:val="000206CB"/>
    <w:rsid w:val="00022D37"/>
    <w:rsid w:val="00023C28"/>
    <w:rsid w:val="000263F7"/>
    <w:rsid w:val="00031948"/>
    <w:rsid w:val="000410C8"/>
    <w:rsid w:val="00052276"/>
    <w:rsid w:val="0008517D"/>
    <w:rsid w:val="000A13EC"/>
    <w:rsid w:val="000A58D0"/>
    <w:rsid w:val="000B26DF"/>
    <w:rsid w:val="000B5562"/>
    <w:rsid w:val="000B6AAB"/>
    <w:rsid w:val="000B6C0A"/>
    <w:rsid w:val="000D506A"/>
    <w:rsid w:val="000E2227"/>
    <w:rsid w:val="000F155E"/>
    <w:rsid w:val="001214BA"/>
    <w:rsid w:val="0013016B"/>
    <w:rsid w:val="001631F1"/>
    <w:rsid w:val="00193172"/>
    <w:rsid w:val="00193667"/>
    <w:rsid w:val="001954E0"/>
    <w:rsid w:val="001A3D77"/>
    <w:rsid w:val="001A47B7"/>
    <w:rsid w:val="001A57D9"/>
    <w:rsid w:val="001A6650"/>
    <w:rsid w:val="001B6160"/>
    <w:rsid w:val="001C0EDA"/>
    <w:rsid w:val="001C396F"/>
    <w:rsid w:val="001C5593"/>
    <w:rsid w:val="001D0F1C"/>
    <w:rsid w:val="001D116C"/>
    <w:rsid w:val="001D63FC"/>
    <w:rsid w:val="001D732A"/>
    <w:rsid w:val="001E596C"/>
    <w:rsid w:val="002132BC"/>
    <w:rsid w:val="00221B77"/>
    <w:rsid w:val="0022263B"/>
    <w:rsid w:val="00227A2A"/>
    <w:rsid w:val="00227A7C"/>
    <w:rsid w:val="00256917"/>
    <w:rsid w:val="00261717"/>
    <w:rsid w:val="00262F1D"/>
    <w:rsid w:val="00274870"/>
    <w:rsid w:val="00280FC0"/>
    <w:rsid w:val="00283063"/>
    <w:rsid w:val="00292A8B"/>
    <w:rsid w:val="002A19D6"/>
    <w:rsid w:val="002E66BE"/>
    <w:rsid w:val="002F3C58"/>
    <w:rsid w:val="002F5E70"/>
    <w:rsid w:val="0030335E"/>
    <w:rsid w:val="00311074"/>
    <w:rsid w:val="0031245C"/>
    <w:rsid w:val="00312EDB"/>
    <w:rsid w:val="00346DC6"/>
    <w:rsid w:val="003550AB"/>
    <w:rsid w:val="0036349A"/>
    <w:rsid w:val="00364DAF"/>
    <w:rsid w:val="00372FFD"/>
    <w:rsid w:val="00384B5D"/>
    <w:rsid w:val="0039090D"/>
    <w:rsid w:val="00392F3E"/>
    <w:rsid w:val="00393F75"/>
    <w:rsid w:val="003A06CC"/>
    <w:rsid w:val="003A518D"/>
    <w:rsid w:val="003A5D7B"/>
    <w:rsid w:val="003C3832"/>
    <w:rsid w:val="003E1D80"/>
    <w:rsid w:val="003F2917"/>
    <w:rsid w:val="00421180"/>
    <w:rsid w:val="00422844"/>
    <w:rsid w:val="00422C7F"/>
    <w:rsid w:val="0042588B"/>
    <w:rsid w:val="00427DA4"/>
    <w:rsid w:val="00443BF3"/>
    <w:rsid w:val="0045366B"/>
    <w:rsid w:val="004814E8"/>
    <w:rsid w:val="00483A2C"/>
    <w:rsid w:val="00486171"/>
    <w:rsid w:val="004A006F"/>
    <w:rsid w:val="004A59D1"/>
    <w:rsid w:val="004B28D3"/>
    <w:rsid w:val="004C3F83"/>
    <w:rsid w:val="004C524E"/>
    <w:rsid w:val="004C6316"/>
    <w:rsid w:val="004C63DC"/>
    <w:rsid w:val="004E1CB6"/>
    <w:rsid w:val="004F3CDA"/>
    <w:rsid w:val="004F4907"/>
    <w:rsid w:val="00514F9D"/>
    <w:rsid w:val="005169FA"/>
    <w:rsid w:val="00520049"/>
    <w:rsid w:val="00545F6F"/>
    <w:rsid w:val="00553EFC"/>
    <w:rsid w:val="00577439"/>
    <w:rsid w:val="005917F0"/>
    <w:rsid w:val="005A0882"/>
    <w:rsid w:val="005A0E5D"/>
    <w:rsid w:val="005A661A"/>
    <w:rsid w:val="005B703D"/>
    <w:rsid w:val="005D67AC"/>
    <w:rsid w:val="005F02E2"/>
    <w:rsid w:val="00616C3D"/>
    <w:rsid w:val="0061780B"/>
    <w:rsid w:val="0062528F"/>
    <w:rsid w:val="006278E3"/>
    <w:rsid w:val="00633C56"/>
    <w:rsid w:val="006475C6"/>
    <w:rsid w:val="0068119A"/>
    <w:rsid w:val="00692C7A"/>
    <w:rsid w:val="00695242"/>
    <w:rsid w:val="006A00B6"/>
    <w:rsid w:val="006A16A6"/>
    <w:rsid w:val="006A439A"/>
    <w:rsid w:val="006B568B"/>
    <w:rsid w:val="006B628C"/>
    <w:rsid w:val="006C059A"/>
    <w:rsid w:val="006D21F1"/>
    <w:rsid w:val="006E59DC"/>
    <w:rsid w:val="006E62E8"/>
    <w:rsid w:val="006F3606"/>
    <w:rsid w:val="0070515B"/>
    <w:rsid w:val="00706B16"/>
    <w:rsid w:val="007104C4"/>
    <w:rsid w:val="00714118"/>
    <w:rsid w:val="00726610"/>
    <w:rsid w:val="007323F9"/>
    <w:rsid w:val="00742898"/>
    <w:rsid w:val="007568C3"/>
    <w:rsid w:val="00757AEF"/>
    <w:rsid w:val="00762636"/>
    <w:rsid w:val="00763C7D"/>
    <w:rsid w:val="00766B9E"/>
    <w:rsid w:val="00770ECD"/>
    <w:rsid w:val="00773122"/>
    <w:rsid w:val="007843A8"/>
    <w:rsid w:val="007A1013"/>
    <w:rsid w:val="007B2055"/>
    <w:rsid w:val="007B2F46"/>
    <w:rsid w:val="007B68B7"/>
    <w:rsid w:val="007C36AC"/>
    <w:rsid w:val="007E1994"/>
    <w:rsid w:val="007E5077"/>
    <w:rsid w:val="007E7AB2"/>
    <w:rsid w:val="00800DC4"/>
    <w:rsid w:val="0081099D"/>
    <w:rsid w:val="008142F4"/>
    <w:rsid w:val="008243C6"/>
    <w:rsid w:val="00835CE4"/>
    <w:rsid w:val="00842033"/>
    <w:rsid w:val="00857499"/>
    <w:rsid w:val="0087083D"/>
    <w:rsid w:val="00891D84"/>
    <w:rsid w:val="008947FC"/>
    <w:rsid w:val="008C77F0"/>
    <w:rsid w:val="008D41C5"/>
    <w:rsid w:val="00901C16"/>
    <w:rsid w:val="00924857"/>
    <w:rsid w:val="00927234"/>
    <w:rsid w:val="00944CC4"/>
    <w:rsid w:val="00944E19"/>
    <w:rsid w:val="009513FB"/>
    <w:rsid w:val="00951C83"/>
    <w:rsid w:val="0095755B"/>
    <w:rsid w:val="009602AD"/>
    <w:rsid w:val="00963BA9"/>
    <w:rsid w:val="009674D9"/>
    <w:rsid w:val="00980A8C"/>
    <w:rsid w:val="00982BB5"/>
    <w:rsid w:val="00987A0D"/>
    <w:rsid w:val="0099608F"/>
    <w:rsid w:val="009B360F"/>
    <w:rsid w:val="009B39A9"/>
    <w:rsid w:val="009B6B6D"/>
    <w:rsid w:val="009C1629"/>
    <w:rsid w:val="009C2977"/>
    <w:rsid w:val="009D0DA2"/>
    <w:rsid w:val="009D750F"/>
    <w:rsid w:val="00A0351C"/>
    <w:rsid w:val="00A07ED4"/>
    <w:rsid w:val="00A12776"/>
    <w:rsid w:val="00A13DAD"/>
    <w:rsid w:val="00A17223"/>
    <w:rsid w:val="00A239D7"/>
    <w:rsid w:val="00A33E8A"/>
    <w:rsid w:val="00A437FB"/>
    <w:rsid w:val="00A51116"/>
    <w:rsid w:val="00A61067"/>
    <w:rsid w:val="00A73B86"/>
    <w:rsid w:val="00A74AA4"/>
    <w:rsid w:val="00A77B49"/>
    <w:rsid w:val="00A94ACC"/>
    <w:rsid w:val="00A961FE"/>
    <w:rsid w:val="00AA2E9C"/>
    <w:rsid w:val="00AB14FD"/>
    <w:rsid w:val="00AB26DB"/>
    <w:rsid w:val="00AB5D9C"/>
    <w:rsid w:val="00AC1D4B"/>
    <w:rsid w:val="00AC7D7A"/>
    <w:rsid w:val="00AF0BC4"/>
    <w:rsid w:val="00AF2035"/>
    <w:rsid w:val="00B01D82"/>
    <w:rsid w:val="00B07592"/>
    <w:rsid w:val="00B14E48"/>
    <w:rsid w:val="00B173D4"/>
    <w:rsid w:val="00B22CB2"/>
    <w:rsid w:val="00B31C70"/>
    <w:rsid w:val="00B361D6"/>
    <w:rsid w:val="00B40EC2"/>
    <w:rsid w:val="00B46A98"/>
    <w:rsid w:val="00B606F3"/>
    <w:rsid w:val="00B61A9C"/>
    <w:rsid w:val="00B64851"/>
    <w:rsid w:val="00B87742"/>
    <w:rsid w:val="00B9398B"/>
    <w:rsid w:val="00B94842"/>
    <w:rsid w:val="00BA4F1D"/>
    <w:rsid w:val="00BB1236"/>
    <w:rsid w:val="00BD47D1"/>
    <w:rsid w:val="00BD4C2A"/>
    <w:rsid w:val="00BE7111"/>
    <w:rsid w:val="00C05483"/>
    <w:rsid w:val="00C141D0"/>
    <w:rsid w:val="00C14758"/>
    <w:rsid w:val="00C2218E"/>
    <w:rsid w:val="00C231BC"/>
    <w:rsid w:val="00C34F4D"/>
    <w:rsid w:val="00C6458A"/>
    <w:rsid w:val="00C87A4F"/>
    <w:rsid w:val="00C9345A"/>
    <w:rsid w:val="00C94C99"/>
    <w:rsid w:val="00C95AEF"/>
    <w:rsid w:val="00C95DBC"/>
    <w:rsid w:val="00CA3E66"/>
    <w:rsid w:val="00CC101C"/>
    <w:rsid w:val="00CD570E"/>
    <w:rsid w:val="00CF37D1"/>
    <w:rsid w:val="00D03737"/>
    <w:rsid w:val="00D22E3C"/>
    <w:rsid w:val="00D324C4"/>
    <w:rsid w:val="00D32A17"/>
    <w:rsid w:val="00D338D7"/>
    <w:rsid w:val="00D33D2D"/>
    <w:rsid w:val="00D35751"/>
    <w:rsid w:val="00D36F07"/>
    <w:rsid w:val="00D42FCC"/>
    <w:rsid w:val="00D43046"/>
    <w:rsid w:val="00D47340"/>
    <w:rsid w:val="00D65CBF"/>
    <w:rsid w:val="00D749BD"/>
    <w:rsid w:val="00D76C01"/>
    <w:rsid w:val="00D77E9B"/>
    <w:rsid w:val="00D878B1"/>
    <w:rsid w:val="00D90D31"/>
    <w:rsid w:val="00D917EC"/>
    <w:rsid w:val="00D95BFB"/>
    <w:rsid w:val="00D97798"/>
    <w:rsid w:val="00DA26B1"/>
    <w:rsid w:val="00DA596D"/>
    <w:rsid w:val="00DB2469"/>
    <w:rsid w:val="00DC0D4C"/>
    <w:rsid w:val="00DE09D9"/>
    <w:rsid w:val="00DE44D8"/>
    <w:rsid w:val="00DF4957"/>
    <w:rsid w:val="00E12637"/>
    <w:rsid w:val="00E22A27"/>
    <w:rsid w:val="00E2546E"/>
    <w:rsid w:val="00E602A7"/>
    <w:rsid w:val="00E63068"/>
    <w:rsid w:val="00E974D3"/>
    <w:rsid w:val="00EA0463"/>
    <w:rsid w:val="00EA0DAB"/>
    <w:rsid w:val="00ED261C"/>
    <w:rsid w:val="00ED627E"/>
    <w:rsid w:val="00EE2903"/>
    <w:rsid w:val="00EE428F"/>
    <w:rsid w:val="00F15093"/>
    <w:rsid w:val="00F15CA8"/>
    <w:rsid w:val="00F2348F"/>
    <w:rsid w:val="00F40D41"/>
    <w:rsid w:val="00F6718E"/>
    <w:rsid w:val="00F7507F"/>
    <w:rsid w:val="00F865BB"/>
    <w:rsid w:val="00F93E6C"/>
    <w:rsid w:val="00FA128A"/>
    <w:rsid w:val="00FB33DE"/>
    <w:rsid w:val="00FB7B4F"/>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88D2-A76B-4F06-89C4-5082A0E3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Charlotte Gregory</cp:lastModifiedBy>
  <cp:revision>3</cp:revision>
  <cp:lastPrinted>2019-01-02T10:50:00Z</cp:lastPrinted>
  <dcterms:created xsi:type="dcterms:W3CDTF">2019-01-30T09:41:00Z</dcterms:created>
  <dcterms:modified xsi:type="dcterms:W3CDTF">2019-02-01T16:24:00Z</dcterms:modified>
</cp:coreProperties>
</file>