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995"/>
      </w:tblGrid>
      <w:tr w:rsidR="00BD47D1" w:rsidRPr="001345C9" w14:paraId="2AD96E44" w14:textId="77777777" w:rsidTr="009B39A9">
        <w:trPr>
          <w:cantSplit/>
          <w:trHeight w:val="145"/>
        </w:trPr>
        <w:tc>
          <w:tcPr>
            <w:tcW w:w="3652" w:type="dxa"/>
          </w:tcPr>
          <w:p w14:paraId="62F24D84" w14:textId="77777777" w:rsidR="00BD47D1" w:rsidRPr="001345C9" w:rsidRDefault="00BD47D1">
            <w:pPr>
              <w:rPr>
                <w:rFonts w:cs="Calibri"/>
                <w:b/>
                <w:szCs w:val="22"/>
              </w:rPr>
            </w:pPr>
            <w:r w:rsidRPr="001345C9">
              <w:rPr>
                <w:rFonts w:cs="Calibri"/>
                <w:b/>
                <w:szCs w:val="22"/>
              </w:rPr>
              <w:t>JOB TITLE:</w:t>
            </w:r>
          </w:p>
        </w:tc>
        <w:tc>
          <w:tcPr>
            <w:tcW w:w="6995" w:type="dxa"/>
          </w:tcPr>
          <w:p w14:paraId="04949F97" w14:textId="105B9320" w:rsidR="0084448A" w:rsidRPr="001345C9" w:rsidRDefault="005D54AD" w:rsidP="00A15C65">
            <w:pPr>
              <w:rPr>
                <w:rFonts w:cs="Calibri"/>
                <w:szCs w:val="22"/>
              </w:rPr>
            </w:pPr>
            <w:r>
              <w:rPr>
                <w:rFonts w:cs="Calibri"/>
                <w:szCs w:val="22"/>
              </w:rPr>
              <w:t>Head of Media &amp; PR</w:t>
            </w:r>
          </w:p>
          <w:p w14:paraId="54BB2724" w14:textId="77777777" w:rsidR="00B96BFC" w:rsidRPr="001345C9" w:rsidRDefault="00B96BFC" w:rsidP="00A15C65">
            <w:pPr>
              <w:rPr>
                <w:rFonts w:cs="Calibri"/>
                <w:szCs w:val="22"/>
                <w:highlight w:val="yellow"/>
              </w:rPr>
            </w:pPr>
          </w:p>
        </w:tc>
      </w:tr>
      <w:tr w:rsidR="00BD47D1" w:rsidRPr="001345C9" w14:paraId="50C4FFD3" w14:textId="77777777" w:rsidTr="009B39A9">
        <w:trPr>
          <w:trHeight w:val="144"/>
        </w:trPr>
        <w:tc>
          <w:tcPr>
            <w:tcW w:w="3652" w:type="dxa"/>
          </w:tcPr>
          <w:p w14:paraId="7267E68A" w14:textId="77777777" w:rsidR="00BD47D1" w:rsidRPr="001345C9" w:rsidRDefault="009B6B6D" w:rsidP="009B6B6D">
            <w:pPr>
              <w:tabs>
                <w:tab w:val="left" w:pos="3360"/>
              </w:tabs>
              <w:rPr>
                <w:rFonts w:cs="Calibri"/>
                <w:b/>
                <w:szCs w:val="22"/>
              </w:rPr>
            </w:pPr>
            <w:r w:rsidRPr="001345C9">
              <w:rPr>
                <w:rFonts w:cs="Calibri"/>
                <w:b/>
                <w:szCs w:val="22"/>
              </w:rPr>
              <w:t>DEPARTMENT:</w:t>
            </w:r>
          </w:p>
        </w:tc>
        <w:tc>
          <w:tcPr>
            <w:tcW w:w="6995" w:type="dxa"/>
          </w:tcPr>
          <w:p w14:paraId="1704330C" w14:textId="77777777" w:rsidR="005A661A" w:rsidRPr="001345C9" w:rsidRDefault="0069542D" w:rsidP="00C34F4D">
            <w:pPr>
              <w:rPr>
                <w:rFonts w:cs="Calibri"/>
                <w:szCs w:val="22"/>
              </w:rPr>
            </w:pPr>
            <w:r w:rsidRPr="001345C9">
              <w:rPr>
                <w:rFonts w:cs="Calibri"/>
                <w:szCs w:val="22"/>
              </w:rPr>
              <w:t xml:space="preserve">Communications and </w:t>
            </w:r>
            <w:r w:rsidR="005113AE" w:rsidRPr="001345C9">
              <w:rPr>
                <w:rFonts w:cs="Calibri"/>
                <w:szCs w:val="22"/>
              </w:rPr>
              <w:t>Marketing</w:t>
            </w:r>
          </w:p>
          <w:p w14:paraId="17271107" w14:textId="77777777" w:rsidR="00AD3740" w:rsidRPr="001345C9" w:rsidRDefault="00AD3740" w:rsidP="00C34F4D">
            <w:pPr>
              <w:rPr>
                <w:rFonts w:cs="Calibri"/>
                <w:szCs w:val="22"/>
              </w:rPr>
            </w:pPr>
          </w:p>
        </w:tc>
      </w:tr>
      <w:tr w:rsidR="00BD47D1" w:rsidRPr="001345C9" w14:paraId="6749FC65" w14:textId="77777777" w:rsidTr="009B39A9">
        <w:trPr>
          <w:trHeight w:val="144"/>
        </w:trPr>
        <w:tc>
          <w:tcPr>
            <w:tcW w:w="3652" w:type="dxa"/>
          </w:tcPr>
          <w:p w14:paraId="30972A07" w14:textId="77777777" w:rsidR="00BD47D1" w:rsidRPr="001345C9" w:rsidRDefault="00BD47D1">
            <w:pPr>
              <w:rPr>
                <w:rFonts w:cs="Calibri"/>
                <w:b/>
                <w:szCs w:val="22"/>
              </w:rPr>
            </w:pPr>
            <w:r w:rsidRPr="001345C9">
              <w:rPr>
                <w:rFonts w:cs="Calibri"/>
                <w:b/>
                <w:szCs w:val="22"/>
              </w:rPr>
              <w:t>JOB HOLDER:</w:t>
            </w:r>
          </w:p>
        </w:tc>
        <w:tc>
          <w:tcPr>
            <w:tcW w:w="6995" w:type="dxa"/>
          </w:tcPr>
          <w:p w14:paraId="3234295B" w14:textId="59A6EDF3" w:rsidR="00BD47D1" w:rsidRPr="001345C9" w:rsidRDefault="00A15146">
            <w:pPr>
              <w:rPr>
                <w:rFonts w:cs="Calibri"/>
                <w:szCs w:val="22"/>
              </w:rPr>
            </w:pPr>
            <w:r w:rsidRPr="001345C9">
              <w:rPr>
                <w:rFonts w:cs="Calibri"/>
                <w:szCs w:val="22"/>
              </w:rPr>
              <w:t>N/A</w:t>
            </w:r>
          </w:p>
          <w:p w14:paraId="16236798" w14:textId="77777777" w:rsidR="00BD47D1" w:rsidRPr="001345C9" w:rsidRDefault="00BD47D1">
            <w:pPr>
              <w:rPr>
                <w:rFonts w:cs="Calibri"/>
                <w:szCs w:val="22"/>
                <w:u w:val="single"/>
              </w:rPr>
            </w:pPr>
          </w:p>
        </w:tc>
      </w:tr>
      <w:tr w:rsidR="00BD47D1" w:rsidRPr="001345C9" w14:paraId="46B25BD3" w14:textId="77777777" w:rsidTr="009B39A9">
        <w:trPr>
          <w:cantSplit/>
          <w:trHeight w:val="144"/>
        </w:trPr>
        <w:tc>
          <w:tcPr>
            <w:tcW w:w="3652" w:type="dxa"/>
          </w:tcPr>
          <w:p w14:paraId="1C64A827" w14:textId="77777777" w:rsidR="00BD47D1" w:rsidRPr="001345C9" w:rsidRDefault="00BD47D1">
            <w:pPr>
              <w:rPr>
                <w:rFonts w:cs="Calibri"/>
                <w:b/>
                <w:szCs w:val="22"/>
              </w:rPr>
            </w:pPr>
            <w:r w:rsidRPr="001345C9">
              <w:rPr>
                <w:rFonts w:cs="Calibri"/>
                <w:b/>
                <w:szCs w:val="22"/>
              </w:rPr>
              <w:t>REPORTS TO (JOB TITLE):</w:t>
            </w:r>
          </w:p>
          <w:p w14:paraId="5C93A480" w14:textId="77777777" w:rsidR="00BD47D1" w:rsidRPr="001345C9" w:rsidRDefault="00BD47D1">
            <w:pPr>
              <w:rPr>
                <w:rFonts w:cs="Calibri"/>
                <w:b/>
                <w:szCs w:val="22"/>
              </w:rPr>
            </w:pPr>
          </w:p>
        </w:tc>
        <w:tc>
          <w:tcPr>
            <w:tcW w:w="6995" w:type="dxa"/>
          </w:tcPr>
          <w:p w14:paraId="271AB584" w14:textId="2C502CC8" w:rsidR="00BD47D1" w:rsidRPr="001345C9" w:rsidRDefault="003C2CFA" w:rsidP="00286E3A">
            <w:pPr>
              <w:rPr>
                <w:rFonts w:cs="Calibri"/>
                <w:szCs w:val="22"/>
              </w:rPr>
            </w:pPr>
            <w:r w:rsidRPr="001345C9">
              <w:rPr>
                <w:rFonts w:cs="Calibri"/>
                <w:szCs w:val="22"/>
              </w:rPr>
              <w:t>Head of Communications and Marketing</w:t>
            </w:r>
          </w:p>
        </w:tc>
      </w:tr>
      <w:tr w:rsidR="00BD47D1" w:rsidRPr="001345C9" w14:paraId="69B01CC8" w14:textId="77777777">
        <w:trPr>
          <w:cantSplit/>
          <w:trHeight w:val="144"/>
        </w:trPr>
        <w:tc>
          <w:tcPr>
            <w:tcW w:w="10647" w:type="dxa"/>
            <w:gridSpan w:val="2"/>
          </w:tcPr>
          <w:p w14:paraId="43798372" w14:textId="77777777" w:rsidR="00BD47D1" w:rsidRPr="001345C9" w:rsidRDefault="00BD47D1">
            <w:pPr>
              <w:rPr>
                <w:rFonts w:cs="Calibri"/>
                <w:b/>
                <w:szCs w:val="22"/>
                <w:u w:val="single"/>
              </w:rPr>
            </w:pPr>
            <w:r w:rsidRPr="001345C9">
              <w:rPr>
                <w:rFonts w:cs="Calibri"/>
                <w:b/>
                <w:szCs w:val="22"/>
                <w:u w:val="single"/>
              </w:rPr>
              <w:t>JOB PURPOSE</w:t>
            </w:r>
          </w:p>
          <w:p w14:paraId="27B4856E" w14:textId="77777777" w:rsidR="00B361D6" w:rsidRPr="001345C9" w:rsidRDefault="00B361D6" w:rsidP="00B361D6">
            <w:pPr>
              <w:rPr>
                <w:rFonts w:cs="Calibri"/>
                <w:i/>
              </w:rPr>
            </w:pPr>
            <w:r w:rsidRPr="001345C9">
              <w:rPr>
                <w:rFonts w:cs="Calibri"/>
                <w:i/>
              </w:rPr>
              <w:t>This is a summary, in a few sentences/bullet points, of the overall contribution this job makes to the Institute of Physics (IOP)</w:t>
            </w:r>
          </w:p>
          <w:p w14:paraId="536F9EB5" w14:textId="77777777" w:rsidR="00392074" w:rsidRPr="001345C9" w:rsidRDefault="00392074" w:rsidP="00392074">
            <w:pPr>
              <w:rPr>
                <w:rFonts w:cs="Calibri"/>
                <w:szCs w:val="22"/>
              </w:rPr>
            </w:pPr>
          </w:p>
          <w:p w14:paraId="56E71EEC" w14:textId="06345ADE" w:rsidR="00C32EDA" w:rsidRPr="001345C9" w:rsidRDefault="00C32EDA" w:rsidP="00C32EDA">
            <w:pPr>
              <w:rPr>
                <w:rFonts w:cs="Calibri"/>
                <w:lang w:val="en"/>
              </w:rPr>
            </w:pPr>
            <w:r w:rsidRPr="001345C9">
              <w:rPr>
                <w:rFonts w:cs="Calibri"/>
                <w:lang w:val="en"/>
              </w:rPr>
              <w:t xml:space="preserve">The Institute is the professional body and learned society for physics. Physics impacts on all our daily lives and has the potential to help solve significant societal challenges, yet we have not articulated the impact or importance of physics well outside of the discipline. Our </w:t>
            </w:r>
            <w:r w:rsidR="00A15146" w:rsidRPr="001345C9">
              <w:rPr>
                <w:rFonts w:cs="Calibri"/>
                <w:lang w:val="en"/>
              </w:rPr>
              <w:t>new strategy sets out how we will take our mission forward over the next five year</w:t>
            </w:r>
            <w:r w:rsidR="00023B50">
              <w:rPr>
                <w:rFonts w:cs="Calibri"/>
                <w:lang w:val="en"/>
              </w:rPr>
              <w:t>s</w:t>
            </w:r>
            <w:r w:rsidR="00A15146" w:rsidRPr="001345C9">
              <w:rPr>
                <w:rFonts w:cs="Calibri"/>
                <w:lang w:val="en"/>
              </w:rPr>
              <w:t xml:space="preserve"> and the reformed </w:t>
            </w:r>
            <w:r w:rsidRPr="001345C9">
              <w:rPr>
                <w:rFonts w:cs="Calibri"/>
                <w:lang w:val="en"/>
              </w:rPr>
              <w:t xml:space="preserve">Communications and Marketing team will be </w:t>
            </w:r>
            <w:r w:rsidR="00A15146" w:rsidRPr="001345C9">
              <w:rPr>
                <w:rFonts w:cs="Calibri"/>
                <w:lang w:val="en"/>
              </w:rPr>
              <w:t xml:space="preserve">key to supporting the delivery of the strategy and </w:t>
            </w:r>
            <w:r w:rsidRPr="001345C9">
              <w:rPr>
                <w:rFonts w:cs="Calibri"/>
                <w:lang w:val="en"/>
              </w:rPr>
              <w:t>at the forefront of our efforts to raise awareness and understanding of physics through impactful communications.</w:t>
            </w:r>
          </w:p>
          <w:p w14:paraId="6AB594E1" w14:textId="77777777" w:rsidR="00C32EDA" w:rsidRPr="001345C9" w:rsidRDefault="00C32EDA" w:rsidP="00C32EDA">
            <w:pPr>
              <w:rPr>
                <w:rFonts w:cs="Calibri"/>
                <w:lang w:val="en"/>
              </w:rPr>
            </w:pPr>
          </w:p>
          <w:p w14:paraId="6470CFC7" w14:textId="55C8AAD4" w:rsidR="00F12730" w:rsidRPr="001345C9" w:rsidRDefault="00C32EDA" w:rsidP="00F12730">
            <w:pPr>
              <w:rPr>
                <w:rFonts w:cs="Calibri"/>
                <w:szCs w:val="22"/>
              </w:rPr>
            </w:pPr>
            <w:r w:rsidRPr="001345C9">
              <w:rPr>
                <w:rFonts w:cs="Calibri"/>
                <w:szCs w:val="22"/>
                <w:lang w:val="en"/>
              </w:rPr>
              <w:t xml:space="preserve">The </w:t>
            </w:r>
            <w:r w:rsidR="005D54AD">
              <w:rPr>
                <w:rFonts w:cs="Calibri"/>
                <w:szCs w:val="22"/>
              </w:rPr>
              <w:t>Head of Media &amp; PR</w:t>
            </w:r>
            <w:r w:rsidR="00734164">
              <w:rPr>
                <w:rFonts w:cs="Calibri"/>
                <w:szCs w:val="22"/>
              </w:rPr>
              <w:t xml:space="preserve"> </w:t>
            </w:r>
            <w:r w:rsidR="00A15146" w:rsidRPr="00A15146">
              <w:rPr>
                <w:rFonts w:cs="Calibri"/>
                <w:szCs w:val="22"/>
              </w:rPr>
              <w:t xml:space="preserve">is responsible for overseeing the creation, management and development of </w:t>
            </w:r>
            <w:r w:rsidR="00734164">
              <w:rPr>
                <w:rFonts w:cs="Calibri"/>
                <w:szCs w:val="22"/>
              </w:rPr>
              <w:t xml:space="preserve">IOP’s </w:t>
            </w:r>
            <w:r w:rsidR="00BB008F">
              <w:rPr>
                <w:rFonts w:cs="Calibri"/>
                <w:szCs w:val="22"/>
              </w:rPr>
              <w:t>media and PR</w:t>
            </w:r>
            <w:r w:rsidR="00734164">
              <w:rPr>
                <w:rFonts w:cs="Calibri"/>
                <w:szCs w:val="22"/>
              </w:rPr>
              <w:t xml:space="preserve"> </w:t>
            </w:r>
            <w:r w:rsidR="00BB008F">
              <w:rPr>
                <w:rFonts w:cs="Calibri"/>
                <w:szCs w:val="22"/>
              </w:rPr>
              <w:t>strategies and plans</w:t>
            </w:r>
            <w:r w:rsidR="00734164" w:rsidRPr="00734164">
              <w:rPr>
                <w:rFonts w:cs="Calibri"/>
                <w:szCs w:val="22"/>
              </w:rPr>
              <w:t xml:space="preserve"> as part of </w:t>
            </w:r>
            <w:r w:rsidRPr="001345C9">
              <w:rPr>
                <w:rFonts w:cs="Calibri"/>
                <w:lang w:val="en"/>
              </w:rPr>
              <w:t>a new strategic approach to integrated and impactful communication</w:t>
            </w:r>
            <w:r w:rsidR="00734164" w:rsidRPr="001345C9">
              <w:rPr>
                <w:rFonts w:cs="Calibri"/>
                <w:lang w:val="en"/>
              </w:rPr>
              <w:t>s and marketing</w:t>
            </w:r>
            <w:r w:rsidRPr="001345C9">
              <w:rPr>
                <w:rFonts w:cs="Calibri"/>
                <w:lang w:val="en"/>
              </w:rPr>
              <w:t xml:space="preserve">. They will be responsible for </w:t>
            </w:r>
            <w:r w:rsidR="00734164" w:rsidRPr="001345C9">
              <w:rPr>
                <w:rFonts w:cs="Calibri"/>
                <w:lang w:val="en"/>
              </w:rPr>
              <w:t xml:space="preserve">identifying and </w:t>
            </w:r>
            <w:r w:rsidRPr="001345C9">
              <w:rPr>
                <w:rFonts w:cs="Calibri"/>
                <w:lang w:val="en"/>
              </w:rPr>
              <w:t xml:space="preserve">telling </w:t>
            </w:r>
            <w:r w:rsidR="007B6F31">
              <w:rPr>
                <w:rFonts w:cs="Calibri"/>
                <w:lang w:val="en"/>
              </w:rPr>
              <w:t>IOP’s</w:t>
            </w:r>
            <w:r w:rsidRPr="001345C9">
              <w:rPr>
                <w:rFonts w:cs="Calibri"/>
                <w:lang w:val="en"/>
              </w:rPr>
              <w:t xml:space="preserve"> story, for developing and delivering strategic messages, and achieving high impact across communication channels including social media. They will lead and inspire their team</w:t>
            </w:r>
            <w:r w:rsidR="003C2CFA" w:rsidRPr="001345C9">
              <w:rPr>
                <w:rFonts w:cs="Calibri"/>
                <w:lang w:val="en"/>
              </w:rPr>
              <w:t xml:space="preserve"> and support</w:t>
            </w:r>
            <w:r w:rsidRPr="001345C9">
              <w:rPr>
                <w:rFonts w:cs="Calibri"/>
                <w:lang w:val="en"/>
              </w:rPr>
              <w:t xml:space="preserve"> colleagues and internal ‘clients</w:t>
            </w:r>
            <w:r w:rsidR="00734164" w:rsidRPr="001345C9">
              <w:rPr>
                <w:rFonts w:cs="Calibri"/>
                <w:lang w:val="en"/>
              </w:rPr>
              <w:t>’</w:t>
            </w:r>
            <w:r w:rsidRPr="001345C9">
              <w:rPr>
                <w:rFonts w:cs="Calibri"/>
                <w:lang w:val="en"/>
              </w:rPr>
              <w:t>; provid</w:t>
            </w:r>
            <w:r w:rsidR="003C2CFA" w:rsidRPr="001345C9">
              <w:rPr>
                <w:rFonts w:cs="Calibri"/>
                <w:lang w:val="en"/>
              </w:rPr>
              <w:t>ing</w:t>
            </w:r>
            <w:r w:rsidRPr="001345C9">
              <w:rPr>
                <w:rFonts w:cs="Calibri"/>
                <w:lang w:val="en"/>
              </w:rPr>
              <w:t xml:space="preserve"> advice on media and PR issues to ensure our </w:t>
            </w:r>
            <w:r w:rsidR="00734164" w:rsidRPr="001345C9">
              <w:rPr>
                <w:rFonts w:cs="Calibri"/>
                <w:lang w:val="en"/>
              </w:rPr>
              <w:t xml:space="preserve">media and </w:t>
            </w:r>
            <w:r w:rsidR="00BB008F">
              <w:rPr>
                <w:rFonts w:cs="Calibri"/>
                <w:lang w:val="en"/>
              </w:rPr>
              <w:t xml:space="preserve">communications </w:t>
            </w:r>
            <w:r w:rsidRPr="001345C9">
              <w:rPr>
                <w:rFonts w:cs="Calibri"/>
                <w:lang w:val="en"/>
              </w:rPr>
              <w:t xml:space="preserve">activity supports our </w:t>
            </w:r>
            <w:r w:rsidR="009C56AC" w:rsidRPr="001345C9">
              <w:rPr>
                <w:rFonts w:cs="Calibri"/>
                <w:lang w:val="en"/>
              </w:rPr>
              <w:t>strategy and protects our reputation</w:t>
            </w:r>
            <w:r w:rsidRPr="001345C9">
              <w:rPr>
                <w:rFonts w:cs="Calibri"/>
                <w:lang w:val="en"/>
              </w:rPr>
              <w:t>.</w:t>
            </w:r>
          </w:p>
          <w:p w14:paraId="56DFFB14" w14:textId="77777777" w:rsidR="00E01712" w:rsidRPr="001345C9" w:rsidRDefault="00E01712" w:rsidP="00F12730">
            <w:pPr>
              <w:rPr>
                <w:rFonts w:cs="Calibri"/>
                <w:szCs w:val="22"/>
              </w:rPr>
            </w:pPr>
          </w:p>
        </w:tc>
      </w:tr>
      <w:tr w:rsidR="0031245C" w:rsidRPr="001345C9" w14:paraId="38B41FD9" w14:textId="77777777" w:rsidTr="00227A2A">
        <w:trPr>
          <w:cantSplit/>
          <w:trHeight w:val="7606"/>
        </w:trPr>
        <w:tc>
          <w:tcPr>
            <w:tcW w:w="10647" w:type="dxa"/>
            <w:gridSpan w:val="2"/>
            <w:tcBorders>
              <w:bottom w:val="single" w:sz="4" w:space="0" w:color="auto"/>
            </w:tcBorders>
          </w:tcPr>
          <w:p w14:paraId="244D21CA" w14:textId="77777777" w:rsidR="0031245C" w:rsidRPr="001345C9" w:rsidRDefault="0031245C" w:rsidP="00A239D7">
            <w:pPr>
              <w:rPr>
                <w:rFonts w:cs="Calibri"/>
                <w:b/>
                <w:szCs w:val="22"/>
                <w:u w:val="single"/>
              </w:rPr>
            </w:pPr>
            <w:r w:rsidRPr="001345C9">
              <w:rPr>
                <w:rFonts w:cs="Calibri"/>
                <w:b/>
                <w:szCs w:val="22"/>
                <w:u w:val="single"/>
              </w:rPr>
              <w:lastRenderedPageBreak/>
              <w:t xml:space="preserve">ORGANISATIONAL </w:t>
            </w:r>
            <w:r w:rsidR="00AA2E9C" w:rsidRPr="001345C9">
              <w:rPr>
                <w:rFonts w:cs="Calibri"/>
                <w:b/>
                <w:szCs w:val="22"/>
                <w:u w:val="single"/>
              </w:rPr>
              <w:t>STRUCTURE</w:t>
            </w:r>
            <w:r w:rsidRPr="001345C9">
              <w:rPr>
                <w:rFonts w:cs="Calibri"/>
                <w:b/>
                <w:szCs w:val="22"/>
                <w:u w:val="single"/>
              </w:rPr>
              <w:t xml:space="preserve"> </w:t>
            </w:r>
          </w:p>
          <w:p w14:paraId="3E1602E6" w14:textId="77777777" w:rsidR="001A7C33" w:rsidRPr="001345C9" w:rsidRDefault="001A7C33" w:rsidP="001A7C33">
            <w:pPr>
              <w:rPr>
                <w:rFonts w:cs="Calibri"/>
                <w:i/>
              </w:rPr>
            </w:pPr>
            <w:r w:rsidRPr="001345C9">
              <w:rPr>
                <w:rFonts w:cs="Calibri"/>
                <w:i/>
              </w:rPr>
              <w:t>An organisational chart showing where this job sits within the IOP – please refer to attached</w:t>
            </w:r>
          </w:p>
          <w:p w14:paraId="6D79F417" w14:textId="77777777" w:rsidR="0031245C" w:rsidRPr="001345C9" w:rsidRDefault="0031245C" w:rsidP="0031245C">
            <w:pPr>
              <w:rPr>
                <w:rFonts w:cs="Calibri"/>
                <w:i/>
                <w:szCs w:val="22"/>
              </w:rPr>
            </w:pPr>
          </w:p>
          <w:p w14:paraId="7A95FB95" w14:textId="77777777" w:rsidR="0031245C" w:rsidRPr="001345C9" w:rsidRDefault="0031245C" w:rsidP="00A239D7">
            <w:pPr>
              <w:rPr>
                <w:rFonts w:cs="Calibri"/>
                <w:b/>
                <w:szCs w:val="22"/>
                <w:u w:val="single"/>
              </w:rPr>
            </w:pPr>
          </w:p>
          <w:p w14:paraId="3B4FE01A" w14:textId="77777777" w:rsidR="001C4A54" w:rsidRDefault="001C4A54" w:rsidP="001C4A54">
            <w:pPr>
              <w:rPr>
                <w:rFonts w:cs="Calibri"/>
                <w:szCs w:val="22"/>
              </w:rPr>
            </w:pPr>
            <w:r>
              <w:rPr>
                <w:rFonts w:cs="Calibri"/>
                <w:szCs w:val="22"/>
              </w:rPr>
              <w:t>Organisational chart to follow.</w:t>
            </w:r>
          </w:p>
          <w:p w14:paraId="7102CD75" w14:textId="77777777" w:rsidR="0031245C" w:rsidRPr="001345C9" w:rsidRDefault="0031245C" w:rsidP="00A239D7">
            <w:pPr>
              <w:rPr>
                <w:rFonts w:cs="Calibri"/>
                <w:b/>
                <w:szCs w:val="22"/>
                <w:u w:val="single"/>
              </w:rPr>
            </w:pPr>
            <w:bookmarkStart w:id="0" w:name="_GoBack"/>
            <w:bookmarkEnd w:id="0"/>
          </w:p>
          <w:p w14:paraId="1390E529" w14:textId="3E69DAA2" w:rsidR="0031245C" w:rsidRPr="001345C9" w:rsidRDefault="0031245C" w:rsidP="009E14F8">
            <w:pPr>
              <w:jc w:val="center"/>
              <w:rPr>
                <w:rFonts w:cs="Calibri"/>
                <w:b/>
                <w:szCs w:val="22"/>
                <w:u w:val="single"/>
              </w:rPr>
            </w:pPr>
          </w:p>
        </w:tc>
      </w:tr>
      <w:tr w:rsidR="00BD47D1" w:rsidRPr="001345C9" w14:paraId="31465D63" w14:textId="77777777" w:rsidTr="00706B16">
        <w:trPr>
          <w:cantSplit/>
          <w:trHeight w:val="14591"/>
        </w:trPr>
        <w:tc>
          <w:tcPr>
            <w:tcW w:w="10647" w:type="dxa"/>
            <w:gridSpan w:val="2"/>
            <w:tcBorders>
              <w:bottom w:val="single" w:sz="4" w:space="0" w:color="auto"/>
            </w:tcBorders>
          </w:tcPr>
          <w:p w14:paraId="7136AC62" w14:textId="77777777" w:rsidR="00A239D7" w:rsidRPr="001345C9" w:rsidRDefault="00A239D7" w:rsidP="00A239D7">
            <w:pPr>
              <w:rPr>
                <w:rFonts w:cs="Calibri"/>
                <w:b/>
                <w:szCs w:val="22"/>
                <w:u w:val="single"/>
              </w:rPr>
            </w:pPr>
            <w:r w:rsidRPr="001345C9">
              <w:rPr>
                <w:rFonts w:cs="Calibri"/>
                <w:b/>
                <w:szCs w:val="22"/>
                <w:u w:val="single"/>
              </w:rPr>
              <w:lastRenderedPageBreak/>
              <w:t>CONTEXT</w:t>
            </w:r>
          </w:p>
          <w:p w14:paraId="598022A9" w14:textId="77777777" w:rsidR="00CF37D1" w:rsidRPr="001345C9" w:rsidRDefault="00CF37D1" w:rsidP="00CF37D1">
            <w:pPr>
              <w:rPr>
                <w:rFonts w:cs="Calibri"/>
                <w:i/>
              </w:rPr>
            </w:pPr>
            <w:r w:rsidRPr="001345C9">
              <w:rPr>
                <w:rFonts w:cs="Calibri"/>
                <w:i/>
              </w:rPr>
              <w:t>This briefly sets out the necessary background, including the department’s purpose, to understand how the job fits into the organisation and how it relates to other functions or jobs in the organisation</w:t>
            </w:r>
          </w:p>
          <w:p w14:paraId="62F470D3" w14:textId="055654D8" w:rsidR="009B6B6D" w:rsidRPr="001345C9" w:rsidRDefault="00A31976" w:rsidP="009B6B6D">
            <w:pPr>
              <w:tabs>
                <w:tab w:val="left" w:pos="3360"/>
              </w:tabs>
              <w:rPr>
                <w:rFonts w:cs="Calibri"/>
              </w:rPr>
            </w:pPr>
            <w:r w:rsidRPr="001345C9">
              <w:rPr>
                <w:rFonts w:cs="Calibri"/>
                <w:b/>
                <w:szCs w:val="22"/>
              </w:rPr>
              <w:br/>
            </w:r>
            <w:r w:rsidR="009B6B6D" w:rsidRPr="001345C9">
              <w:rPr>
                <w:rFonts w:cs="Calibri"/>
                <w:b/>
                <w:szCs w:val="22"/>
              </w:rPr>
              <w:t>The</w:t>
            </w:r>
            <w:r w:rsidR="00FC096E" w:rsidRPr="001345C9">
              <w:rPr>
                <w:rFonts w:cs="Calibri"/>
                <w:b/>
                <w:szCs w:val="22"/>
              </w:rPr>
              <w:t xml:space="preserve"> team’s</w:t>
            </w:r>
            <w:r w:rsidR="009B6B6D" w:rsidRPr="001345C9">
              <w:rPr>
                <w:rFonts w:cs="Calibri"/>
              </w:rPr>
              <w:t xml:space="preserve"> </w:t>
            </w:r>
            <w:r w:rsidR="009B6B6D" w:rsidRPr="001345C9">
              <w:rPr>
                <w:rFonts w:cs="Calibri"/>
                <w:b/>
                <w:szCs w:val="22"/>
              </w:rPr>
              <w:t>purpose</w:t>
            </w:r>
          </w:p>
          <w:p w14:paraId="126DADA3" w14:textId="601270F3" w:rsidR="007B3E53" w:rsidRDefault="00E56037" w:rsidP="007B3E53">
            <w:pPr>
              <w:spacing w:line="225" w:lineRule="atLeast"/>
              <w:rPr>
                <w:rFonts w:cs="Calibri"/>
                <w:szCs w:val="22"/>
              </w:rPr>
            </w:pPr>
            <w:bookmarkStart w:id="1" w:name="_Hlk6068249"/>
            <w:r w:rsidRPr="00E56037">
              <w:rPr>
                <w:rFonts w:cs="Calibri"/>
                <w:szCs w:val="22"/>
              </w:rPr>
              <w:t xml:space="preserve">The IOP’s Communications and Marketing department, </w:t>
            </w:r>
            <w:r w:rsidR="007B3E53">
              <w:rPr>
                <w:rFonts w:cs="Calibri"/>
                <w:szCs w:val="22"/>
              </w:rPr>
              <w:t>of which the Media and PR team is a central component, i</w:t>
            </w:r>
            <w:r w:rsidR="007B3E53" w:rsidRPr="007B3E53">
              <w:rPr>
                <w:rFonts w:cs="Calibri"/>
                <w:szCs w:val="22"/>
              </w:rPr>
              <w:t xml:space="preserve">s responsible for </w:t>
            </w:r>
            <w:r w:rsidR="007B3E53">
              <w:rPr>
                <w:rFonts w:cs="Calibri"/>
                <w:szCs w:val="22"/>
              </w:rPr>
              <w:t xml:space="preserve">the organisation’s </w:t>
            </w:r>
            <w:r w:rsidR="00A80831">
              <w:rPr>
                <w:rFonts w:cs="Calibri"/>
                <w:szCs w:val="22"/>
              </w:rPr>
              <w:t>strategic</w:t>
            </w:r>
            <w:r w:rsidR="007B3E53">
              <w:rPr>
                <w:rFonts w:cs="Calibri"/>
                <w:szCs w:val="22"/>
              </w:rPr>
              <w:t>, public and member communications</w:t>
            </w:r>
            <w:r w:rsidR="004D0294">
              <w:rPr>
                <w:rFonts w:cs="Calibri"/>
                <w:szCs w:val="22"/>
              </w:rPr>
              <w:t>, media</w:t>
            </w:r>
            <w:r w:rsidR="00801770">
              <w:rPr>
                <w:rFonts w:cs="Calibri"/>
                <w:szCs w:val="22"/>
              </w:rPr>
              <w:t>, marketing</w:t>
            </w:r>
            <w:r w:rsidR="004D0294">
              <w:rPr>
                <w:rFonts w:cs="Calibri"/>
                <w:szCs w:val="22"/>
              </w:rPr>
              <w:t xml:space="preserve"> and </w:t>
            </w:r>
            <w:r w:rsidR="00801770">
              <w:rPr>
                <w:rFonts w:cs="Calibri"/>
                <w:szCs w:val="22"/>
              </w:rPr>
              <w:t xml:space="preserve">brand. </w:t>
            </w:r>
            <w:r w:rsidRPr="00E56037">
              <w:rPr>
                <w:rFonts w:cs="Calibri"/>
                <w:szCs w:val="22"/>
              </w:rPr>
              <w:t>The communications and marketing teams work together to develop and implement integrated communications campaigns and activities that support the delivery of organisational strategy and have the power to amplify the organisations’ impact and messaging, shift public opinion, galvanise ambassadors and supporters and change the minds of influencers and decision-makers.</w:t>
            </w:r>
          </w:p>
          <w:p w14:paraId="7FC67B1F" w14:textId="77777777" w:rsidR="007B3E53" w:rsidRDefault="007B3E53" w:rsidP="007B3E53">
            <w:pPr>
              <w:spacing w:line="225" w:lineRule="atLeast"/>
              <w:rPr>
                <w:rFonts w:cs="Calibri"/>
                <w:szCs w:val="22"/>
              </w:rPr>
            </w:pPr>
          </w:p>
          <w:p w14:paraId="711C82C6" w14:textId="0CDC1AF8" w:rsidR="00475003" w:rsidRDefault="006F7E72" w:rsidP="007B3E53">
            <w:pPr>
              <w:spacing w:line="225" w:lineRule="atLeast"/>
              <w:rPr>
                <w:rFonts w:cs="Calibri"/>
                <w:szCs w:val="22"/>
              </w:rPr>
            </w:pPr>
            <w:r w:rsidRPr="008F1EDF">
              <w:rPr>
                <w:rFonts w:cs="Calibri"/>
                <w:szCs w:val="22"/>
              </w:rPr>
              <w:t xml:space="preserve">The Media and PR team is responsible </w:t>
            </w:r>
            <w:r w:rsidRPr="007B3E53">
              <w:rPr>
                <w:rFonts w:cs="Calibri"/>
                <w:szCs w:val="22"/>
              </w:rPr>
              <w:t xml:space="preserve">for developing and delivering </w:t>
            </w:r>
            <w:r w:rsidR="007B3E53" w:rsidRPr="007B3E53">
              <w:rPr>
                <w:rFonts w:cs="Calibri"/>
                <w:szCs w:val="22"/>
              </w:rPr>
              <w:t>strategic messages about physics and the Institute, promoting the work and achievements of the organisation internally and externally</w:t>
            </w:r>
            <w:r>
              <w:rPr>
                <w:rFonts w:cs="Calibri"/>
                <w:szCs w:val="22"/>
              </w:rPr>
              <w:t xml:space="preserve"> and</w:t>
            </w:r>
            <w:r w:rsidR="007B3E53" w:rsidRPr="007B3E53">
              <w:rPr>
                <w:rFonts w:cs="Calibri"/>
                <w:szCs w:val="22"/>
              </w:rPr>
              <w:t xml:space="preserve"> providing robust and impactful </w:t>
            </w:r>
            <w:r>
              <w:rPr>
                <w:rFonts w:cs="Calibri"/>
                <w:szCs w:val="22"/>
              </w:rPr>
              <w:t>media and social media</w:t>
            </w:r>
            <w:r w:rsidR="00801770">
              <w:rPr>
                <w:rFonts w:cs="Calibri"/>
                <w:szCs w:val="22"/>
              </w:rPr>
              <w:t xml:space="preserve"> activity </w:t>
            </w:r>
            <w:r w:rsidR="007B3E53" w:rsidRPr="007B3E53">
              <w:rPr>
                <w:rFonts w:cs="Calibri"/>
                <w:szCs w:val="22"/>
              </w:rPr>
              <w:t>fitting a learned society in the 21st century.</w:t>
            </w:r>
          </w:p>
          <w:bookmarkEnd w:id="1"/>
          <w:p w14:paraId="730340E2" w14:textId="5EDD0A8F" w:rsidR="00E56037" w:rsidRDefault="00E56037" w:rsidP="007B3E53">
            <w:pPr>
              <w:spacing w:line="225" w:lineRule="atLeast"/>
              <w:rPr>
                <w:rFonts w:cs="Calibri"/>
                <w:szCs w:val="22"/>
              </w:rPr>
            </w:pPr>
          </w:p>
          <w:p w14:paraId="2B458E6F" w14:textId="2675F731" w:rsidR="00AA4772" w:rsidRDefault="00AA4772" w:rsidP="007B3E53">
            <w:pPr>
              <w:spacing w:line="225" w:lineRule="atLeast"/>
              <w:rPr>
                <w:rFonts w:cs="Calibri"/>
                <w:szCs w:val="22"/>
              </w:rPr>
            </w:pPr>
          </w:p>
          <w:p w14:paraId="26B22C6F" w14:textId="23DA6833" w:rsidR="006A6EDF" w:rsidRPr="00E368B8" w:rsidRDefault="0036349A" w:rsidP="00BA7CF3">
            <w:pPr>
              <w:jc w:val="both"/>
              <w:rPr>
                <w:rFonts w:cs="Calibri"/>
                <w:b/>
                <w:szCs w:val="22"/>
              </w:rPr>
            </w:pPr>
            <w:r w:rsidRPr="001345C9">
              <w:rPr>
                <w:rFonts w:cs="Calibri"/>
                <w:b/>
                <w:szCs w:val="22"/>
              </w:rPr>
              <w:t>The job</w:t>
            </w:r>
            <w:r w:rsidR="00766B9E" w:rsidRPr="001345C9">
              <w:rPr>
                <w:rFonts w:cs="Calibri"/>
                <w:b/>
                <w:szCs w:val="22"/>
              </w:rPr>
              <w:t>’s context</w:t>
            </w:r>
          </w:p>
          <w:p w14:paraId="31C7393A" w14:textId="7FBAAEE4" w:rsidR="00FC096E" w:rsidRDefault="00C93154" w:rsidP="00FC096E">
            <w:pPr>
              <w:rPr>
                <w:rFonts w:cs="Calibri"/>
                <w:szCs w:val="22"/>
              </w:rPr>
            </w:pPr>
            <w:r>
              <w:rPr>
                <w:rFonts w:cs="Calibri"/>
                <w:szCs w:val="22"/>
              </w:rPr>
              <w:t xml:space="preserve">The </w:t>
            </w:r>
            <w:r w:rsidR="00ED2030">
              <w:rPr>
                <w:rFonts w:cs="Calibri"/>
                <w:szCs w:val="22"/>
              </w:rPr>
              <w:t>Head of Media &amp; PR</w:t>
            </w:r>
            <w:r w:rsidR="00303003">
              <w:rPr>
                <w:rFonts w:cs="Calibri"/>
                <w:szCs w:val="22"/>
              </w:rPr>
              <w:t xml:space="preserve"> </w:t>
            </w:r>
            <w:r w:rsidR="000D7CBA">
              <w:rPr>
                <w:rFonts w:cs="Calibri"/>
                <w:szCs w:val="22"/>
              </w:rPr>
              <w:t>is responsible for the</w:t>
            </w:r>
            <w:r w:rsidR="000D7CBA" w:rsidRPr="006A6EDF">
              <w:rPr>
                <w:rFonts w:cs="Calibri"/>
                <w:szCs w:val="22"/>
              </w:rPr>
              <w:t xml:space="preserve"> strategic direction of the press office</w:t>
            </w:r>
            <w:r w:rsidR="00303003">
              <w:rPr>
                <w:rFonts w:cs="Calibri"/>
                <w:szCs w:val="22"/>
              </w:rPr>
              <w:t>, de</w:t>
            </w:r>
            <w:r w:rsidR="00303003" w:rsidRPr="00303003">
              <w:rPr>
                <w:rFonts w:cs="Calibri"/>
                <w:szCs w:val="22"/>
              </w:rPr>
              <w:t>velop</w:t>
            </w:r>
            <w:r w:rsidR="00303003">
              <w:rPr>
                <w:rFonts w:cs="Calibri"/>
                <w:szCs w:val="22"/>
              </w:rPr>
              <w:t>ing</w:t>
            </w:r>
            <w:r w:rsidR="00303003" w:rsidRPr="00303003">
              <w:rPr>
                <w:rFonts w:cs="Calibri"/>
                <w:szCs w:val="22"/>
              </w:rPr>
              <w:t xml:space="preserve"> the work of the Media and PR department,</w:t>
            </w:r>
            <w:r w:rsidR="00303003">
              <w:rPr>
                <w:rFonts w:cs="Calibri"/>
                <w:szCs w:val="22"/>
              </w:rPr>
              <w:t xml:space="preserve"> </w:t>
            </w:r>
            <w:r w:rsidR="00FC096E">
              <w:rPr>
                <w:rFonts w:cs="Calibri"/>
                <w:szCs w:val="22"/>
              </w:rPr>
              <w:t xml:space="preserve">and for </w:t>
            </w:r>
            <w:r w:rsidR="000D7CBA">
              <w:rPr>
                <w:rFonts w:cs="Calibri"/>
                <w:szCs w:val="22"/>
              </w:rPr>
              <w:t>developing and delivering</w:t>
            </w:r>
            <w:r w:rsidR="000D7CBA">
              <w:t xml:space="preserve"> IOP’s media and PR programme to </w:t>
            </w:r>
            <w:r w:rsidR="000D7CBA">
              <w:rPr>
                <w:rFonts w:cs="Calibri"/>
                <w:szCs w:val="22"/>
              </w:rPr>
              <w:t>position the organisation a</w:t>
            </w:r>
            <w:r w:rsidR="00FC096E">
              <w:rPr>
                <w:rFonts w:cs="Calibri"/>
                <w:szCs w:val="22"/>
              </w:rPr>
              <w:t>s a</w:t>
            </w:r>
            <w:r w:rsidR="000D7CBA">
              <w:rPr>
                <w:rFonts w:cs="Calibri"/>
                <w:szCs w:val="22"/>
              </w:rPr>
              <w:t xml:space="preserve"> respected media </w:t>
            </w:r>
            <w:r w:rsidR="004D0294">
              <w:rPr>
                <w:rFonts w:cs="Calibri"/>
                <w:szCs w:val="22"/>
              </w:rPr>
              <w:t>commentator</w:t>
            </w:r>
            <w:r w:rsidR="000D7CBA">
              <w:rPr>
                <w:rFonts w:cs="Calibri"/>
                <w:szCs w:val="22"/>
              </w:rPr>
              <w:t xml:space="preserve"> on our stakeholder issues</w:t>
            </w:r>
            <w:r w:rsidR="00FC096E">
              <w:rPr>
                <w:rFonts w:cs="Calibri"/>
                <w:szCs w:val="22"/>
              </w:rPr>
              <w:t xml:space="preserve">. </w:t>
            </w:r>
            <w:r w:rsidR="006F7E72">
              <w:rPr>
                <w:rFonts w:cs="Calibri"/>
                <w:szCs w:val="22"/>
              </w:rPr>
              <w:t xml:space="preserve">The </w:t>
            </w:r>
            <w:r w:rsidR="00BA4BD3">
              <w:rPr>
                <w:rFonts w:cs="Calibri"/>
                <w:szCs w:val="22"/>
              </w:rPr>
              <w:t>post-holder</w:t>
            </w:r>
            <w:r w:rsidR="006F7E72">
              <w:rPr>
                <w:rFonts w:cs="Calibri"/>
                <w:szCs w:val="22"/>
              </w:rPr>
              <w:t xml:space="preserve"> will play a leading role in enabling the IOP to </w:t>
            </w:r>
            <w:r w:rsidR="00FC096E">
              <w:rPr>
                <w:rFonts w:cs="Calibri"/>
                <w:szCs w:val="22"/>
              </w:rPr>
              <w:t>champion physics with policy-makers</w:t>
            </w:r>
            <w:r w:rsidR="006F7E72">
              <w:rPr>
                <w:rFonts w:cs="Calibri"/>
                <w:szCs w:val="22"/>
              </w:rPr>
              <w:t xml:space="preserve">, </w:t>
            </w:r>
            <w:r w:rsidR="00FC096E">
              <w:rPr>
                <w:rFonts w:cs="Calibri"/>
                <w:szCs w:val="22"/>
              </w:rPr>
              <w:t>influencers and</w:t>
            </w:r>
            <w:r w:rsidR="00FC096E" w:rsidRPr="006A6EDF">
              <w:rPr>
                <w:rFonts w:cs="Calibri"/>
                <w:szCs w:val="22"/>
              </w:rPr>
              <w:t xml:space="preserve"> </w:t>
            </w:r>
            <w:r w:rsidR="006F7E72">
              <w:rPr>
                <w:rFonts w:cs="Calibri"/>
                <w:szCs w:val="22"/>
              </w:rPr>
              <w:t xml:space="preserve">the wider public, and will seek to </w:t>
            </w:r>
            <w:r w:rsidR="00FC096E" w:rsidRPr="006A6EDF">
              <w:rPr>
                <w:rFonts w:cs="Calibri"/>
                <w:szCs w:val="22"/>
              </w:rPr>
              <w:t xml:space="preserve">set the media agenda on </w:t>
            </w:r>
            <w:r w:rsidR="00FC096E">
              <w:rPr>
                <w:rFonts w:cs="Calibri"/>
                <w:szCs w:val="22"/>
              </w:rPr>
              <w:t>physics</w:t>
            </w:r>
            <w:r w:rsidR="004D0294">
              <w:rPr>
                <w:rFonts w:cs="Calibri"/>
                <w:szCs w:val="22"/>
              </w:rPr>
              <w:t>, working</w:t>
            </w:r>
            <w:r w:rsidR="006F7E72">
              <w:rPr>
                <w:rFonts w:cs="Calibri"/>
                <w:szCs w:val="22"/>
              </w:rPr>
              <w:t xml:space="preserve"> with others internally and externally to support and promote a diverse and vigorous physics and science sector</w:t>
            </w:r>
            <w:r w:rsidR="00FC096E" w:rsidRPr="006A6EDF">
              <w:rPr>
                <w:rFonts w:cs="Calibri"/>
                <w:szCs w:val="22"/>
              </w:rPr>
              <w:t>.</w:t>
            </w:r>
          </w:p>
          <w:p w14:paraId="1A705883" w14:textId="77777777" w:rsidR="00FC096E" w:rsidRDefault="00FC096E" w:rsidP="00FC096E">
            <w:pPr>
              <w:rPr>
                <w:rFonts w:cs="Calibri"/>
                <w:szCs w:val="22"/>
              </w:rPr>
            </w:pPr>
          </w:p>
          <w:p w14:paraId="1E773A83" w14:textId="0C35CDB7" w:rsidR="00801770" w:rsidRDefault="007B3E53" w:rsidP="00801770">
            <w:r>
              <w:t>The</w:t>
            </w:r>
            <w:r w:rsidR="00A80831">
              <w:t xml:space="preserve"> </w:t>
            </w:r>
            <w:r w:rsidR="00ED2030">
              <w:t xml:space="preserve">Head of Media &amp; PR </w:t>
            </w:r>
            <w:r>
              <w:t xml:space="preserve">leads and manages the </w:t>
            </w:r>
            <w:r w:rsidR="008F1EDF" w:rsidRPr="006A6EDF">
              <w:rPr>
                <w:rFonts w:cs="Calibri"/>
                <w:szCs w:val="22"/>
              </w:rPr>
              <w:t xml:space="preserve">Media </w:t>
            </w:r>
            <w:r w:rsidR="004D0294">
              <w:rPr>
                <w:rFonts w:cs="Calibri"/>
                <w:szCs w:val="22"/>
              </w:rPr>
              <w:t xml:space="preserve">and </w:t>
            </w:r>
            <w:r w:rsidR="00C93154">
              <w:rPr>
                <w:rFonts w:cs="Calibri"/>
                <w:szCs w:val="22"/>
              </w:rPr>
              <w:t xml:space="preserve">PR team </w:t>
            </w:r>
            <w:r w:rsidR="008F1EDF" w:rsidRPr="006A6EDF">
              <w:rPr>
                <w:rFonts w:cs="Calibri"/>
                <w:szCs w:val="22"/>
              </w:rPr>
              <w:t xml:space="preserve">and </w:t>
            </w:r>
            <w:r>
              <w:rPr>
                <w:rFonts w:cs="Calibri"/>
                <w:szCs w:val="22"/>
              </w:rPr>
              <w:t>ensures that</w:t>
            </w:r>
            <w:r w:rsidR="00C93154">
              <w:rPr>
                <w:rFonts w:cs="Calibri"/>
                <w:szCs w:val="22"/>
              </w:rPr>
              <w:t xml:space="preserve"> IOP’s</w:t>
            </w:r>
            <w:r w:rsidR="008F1EDF" w:rsidRPr="006A6EDF">
              <w:rPr>
                <w:rFonts w:cs="Calibri"/>
                <w:szCs w:val="22"/>
              </w:rPr>
              <w:t xml:space="preserve"> media</w:t>
            </w:r>
            <w:r w:rsidR="00C93154">
              <w:rPr>
                <w:rFonts w:cs="Calibri"/>
                <w:szCs w:val="22"/>
              </w:rPr>
              <w:t xml:space="preserve"> and social media</w:t>
            </w:r>
            <w:r w:rsidR="008F1EDF" w:rsidRPr="006A6EDF">
              <w:rPr>
                <w:rFonts w:cs="Calibri"/>
                <w:szCs w:val="22"/>
              </w:rPr>
              <w:t xml:space="preserve"> outputs – both proactive and reactive - are </w:t>
            </w:r>
            <w:r w:rsidR="00C93154">
              <w:rPr>
                <w:rFonts w:cs="Calibri"/>
                <w:szCs w:val="22"/>
              </w:rPr>
              <w:t xml:space="preserve">effective, </w:t>
            </w:r>
            <w:r w:rsidR="008F1EDF" w:rsidRPr="006A6EDF">
              <w:rPr>
                <w:rFonts w:cs="Calibri"/>
                <w:szCs w:val="22"/>
              </w:rPr>
              <w:t>timely</w:t>
            </w:r>
            <w:r w:rsidR="00C93154">
              <w:rPr>
                <w:rFonts w:cs="Calibri"/>
                <w:szCs w:val="22"/>
              </w:rPr>
              <w:t xml:space="preserve"> and on message</w:t>
            </w:r>
            <w:r>
              <w:rPr>
                <w:rFonts w:cs="Calibri"/>
                <w:szCs w:val="22"/>
              </w:rPr>
              <w:t>.</w:t>
            </w:r>
            <w:r w:rsidR="008F1EDF" w:rsidRPr="006A6EDF">
              <w:rPr>
                <w:rFonts w:cs="Calibri"/>
                <w:szCs w:val="22"/>
              </w:rPr>
              <w:t xml:space="preserve"> </w:t>
            </w:r>
            <w:r w:rsidR="006F7E72">
              <w:rPr>
                <w:rFonts w:cs="Calibri"/>
                <w:szCs w:val="22"/>
              </w:rPr>
              <w:t xml:space="preserve"> </w:t>
            </w:r>
            <w:r w:rsidR="00801770">
              <w:rPr>
                <w:rFonts w:cs="Calibri"/>
                <w:szCs w:val="22"/>
              </w:rPr>
              <w:t>The team works with internal colleagues, stakeholders, policy-makers, influencers and external partners to achieve the IOP’s strategic goals</w:t>
            </w:r>
            <w:r w:rsidR="00BB008F">
              <w:rPr>
                <w:rFonts w:cs="Calibri"/>
                <w:szCs w:val="22"/>
              </w:rPr>
              <w:t>, promote our projects and campaigns and effectively engage target audiences.</w:t>
            </w:r>
          </w:p>
          <w:p w14:paraId="3C3BB644" w14:textId="77777777" w:rsidR="006F7E72" w:rsidRDefault="006F7E72" w:rsidP="00FC096E">
            <w:pPr>
              <w:rPr>
                <w:rFonts w:cs="Calibri"/>
                <w:szCs w:val="22"/>
              </w:rPr>
            </w:pPr>
          </w:p>
          <w:p w14:paraId="685CD12D" w14:textId="0CDC3357" w:rsidR="00FC096E" w:rsidRPr="00FC096E" w:rsidRDefault="006F7E72" w:rsidP="00FC096E">
            <w:pPr>
              <w:rPr>
                <w:rFonts w:cs="Calibri"/>
                <w:szCs w:val="22"/>
              </w:rPr>
            </w:pPr>
            <w:r>
              <w:rPr>
                <w:rFonts w:cs="Calibri"/>
                <w:szCs w:val="22"/>
              </w:rPr>
              <w:t xml:space="preserve">The </w:t>
            </w:r>
            <w:r w:rsidR="00E2487B">
              <w:rPr>
                <w:rFonts w:cs="Calibri"/>
                <w:szCs w:val="22"/>
              </w:rPr>
              <w:t>post-holder</w:t>
            </w:r>
            <w:r>
              <w:rPr>
                <w:rFonts w:cs="Calibri"/>
                <w:szCs w:val="22"/>
              </w:rPr>
              <w:t xml:space="preserve"> is responsible for the </w:t>
            </w:r>
            <w:r w:rsidRPr="00FC096E">
              <w:rPr>
                <w:rFonts w:cs="Calibri"/>
                <w:szCs w:val="22"/>
              </w:rPr>
              <w:t>research and preparation of</w:t>
            </w:r>
            <w:r>
              <w:rPr>
                <w:rFonts w:cs="Calibri"/>
                <w:szCs w:val="22"/>
              </w:rPr>
              <w:t xml:space="preserve"> high quality, accurate and effective</w:t>
            </w:r>
            <w:r w:rsidRPr="00FC096E">
              <w:rPr>
                <w:rFonts w:cs="Calibri"/>
                <w:szCs w:val="22"/>
              </w:rPr>
              <w:t xml:space="preserve"> communications collateral, including media releases, background briefings, Q&amp;As and research briefings</w:t>
            </w:r>
            <w:r w:rsidR="00E368B8">
              <w:rPr>
                <w:rFonts w:cs="Calibri"/>
                <w:szCs w:val="22"/>
              </w:rPr>
              <w:t>,</w:t>
            </w:r>
            <w:r w:rsidRPr="00FC096E">
              <w:rPr>
                <w:rFonts w:cs="Calibri"/>
                <w:szCs w:val="22"/>
              </w:rPr>
              <w:t xml:space="preserve"> within tight timelines</w:t>
            </w:r>
            <w:r>
              <w:rPr>
                <w:rFonts w:cs="Calibri"/>
                <w:szCs w:val="22"/>
              </w:rPr>
              <w:t xml:space="preserve"> and ensuring a</w:t>
            </w:r>
            <w:r w:rsidR="00AA4772">
              <w:rPr>
                <w:rFonts w:cs="Calibri"/>
                <w:szCs w:val="22"/>
              </w:rPr>
              <w:t xml:space="preserve"> </w:t>
            </w:r>
            <w:r w:rsidR="00FC096E" w:rsidRPr="00FC096E">
              <w:rPr>
                <w:rFonts w:cs="Calibri"/>
                <w:szCs w:val="22"/>
              </w:rPr>
              <w:t>proactive and timely approach to Institute response</w:t>
            </w:r>
            <w:r w:rsidR="00190D33">
              <w:rPr>
                <w:rFonts w:cs="Calibri"/>
                <w:szCs w:val="22"/>
              </w:rPr>
              <w:t>s</w:t>
            </w:r>
            <w:r w:rsidR="00FC096E" w:rsidRPr="00FC096E">
              <w:rPr>
                <w:rFonts w:cs="Calibri"/>
                <w:szCs w:val="22"/>
              </w:rPr>
              <w:t xml:space="preserve"> that fits our science policy agenda</w:t>
            </w:r>
            <w:r w:rsidR="008F0D9D">
              <w:rPr>
                <w:rFonts w:cs="Calibri"/>
                <w:szCs w:val="22"/>
              </w:rPr>
              <w:t xml:space="preserve"> and </w:t>
            </w:r>
            <w:r w:rsidR="00190D33">
              <w:rPr>
                <w:rFonts w:cs="Calibri"/>
                <w:szCs w:val="22"/>
              </w:rPr>
              <w:t>promotes public understanding of physics</w:t>
            </w:r>
            <w:r w:rsidR="00AA4772">
              <w:rPr>
                <w:rFonts w:cs="Calibri"/>
                <w:szCs w:val="22"/>
              </w:rPr>
              <w:t>.</w:t>
            </w:r>
            <w:r w:rsidR="00FC096E" w:rsidRPr="00FC096E">
              <w:rPr>
                <w:rFonts w:cs="Calibri"/>
                <w:szCs w:val="22"/>
              </w:rPr>
              <w:t xml:space="preserve"> </w:t>
            </w:r>
          </w:p>
          <w:p w14:paraId="1C8BDDAE" w14:textId="77777777" w:rsidR="00FC096E" w:rsidRPr="00FC096E" w:rsidRDefault="00FC096E" w:rsidP="00FC096E">
            <w:pPr>
              <w:rPr>
                <w:rFonts w:cs="Calibri"/>
                <w:szCs w:val="22"/>
              </w:rPr>
            </w:pPr>
          </w:p>
          <w:p w14:paraId="5F051BDF" w14:textId="77777777" w:rsidR="00303003" w:rsidRDefault="00AF7D2B" w:rsidP="00303003">
            <w:pPr>
              <w:rPr>
                <w:rFonts w:cs="Calibri"/>
                <w:szCs w:val="22"/>
              </w:rPr>
            </w:pPr>
            <w:r>
              <w:rPr>
                <w:rFonts w:cs="Calibri"/>
                <w:szCs w:val="22"/>
              </w:rPr>
              <w:t xml:space="preserve">The range of the work of the IOP is wide and the </w:t>
            </w:r>
            <w:r w:rsidR="00FC096E" w:rsidRPr="00FC096E">
              <w:rPr>
                <w:rFonts w:cs="Calibri"/>
                <w:szCs w:val="22"/>
              </w:rPr>
              <w:t xml:space="preserve">developments relevant to IOP programmes, </w:t>
            </w:r>
            <w:r w:rsidR="009C56AC">
              <w:rPr>
                <w:rFonts w:cs="Calibri"/>
                <w:szCs w:val="22"/>
              </w:rPr>
              <w:t xml:space="preserve">including science and innovation, education, gender and diversity, </w:t>
            </w:r>
            <w:r w:rsidR="00607833">
              <w:rPr>
                <w:rFonts w:cs="Calibri"/>
                <w:szCs w:val="22"/>
              </w:rPr>
              <w:t xml:space="preserve">public engagement </w:t>
            </w:r>
            <w:r w:rsidR="009C56AC">
              <w:rPr>
                <w:rFonts w:cs="Calibri"/>
                <w:szCs w:val="22"/>
              </w:rPr>
              <w:t xml:space="preserve">and </w:t>
            </w:r>
            <w:r w:rsidR="00FC096E" w:rsidRPr="00FC096E">
              <w:rPr>
                <w:rFonts w:cs="Calibri"/>
                <w:szCs w:val="22"/>
              </w:rPr>
              <w:t>public affairs and interests in print</w:t>
            </w:r>
            <w:r w:rsidR="00190D33">
              <w:rPr>
                <w:rFonts w:cs="Calibri"/>
                <w:szCs w:val="22"/>
              </w:rPr>
              <w:t xml:space="preserve">, </w:t>
            </w:r>
            <w:r w:rsidR="000E1DC5">
              <w:rPr>
                <w:rFonts w:cs="Calibri"/>
                <w:szCs w:val="22"/>
              </w:rPr>
              <w:t>broadcast</w:t>
            </w:r>
            <w:r w:rsidR="00FC096E" w:rsidRPr="00FC096E">
              <w:rPr>
                <w:rFonts w:cs="Calibri"/>
                <w:szCs w:val="22"/>
              </w:rPr>
              <w:t xml:space="preserve"> and </w:t>
            </w:r>
            <w:r w:rsidR="00190D33">
              <w:rPr>
                <w:rFonts w:cs="Calibri"/>
                <w:szCs w:val="22"/>
              </w:rPr>
              <w:t xml:space="preserve">digital </w:t>
            </w:r>
            <w:r w:rsidR="000E1DC5">
              <w:rPr>
                <w:rFonts w:cs="Calibri"/>
                <w:szCs w:val="22"/>
              </w:rPr>
              <w:t>outlets and channels.</w:t>
            </w:r>
          </w:p>
          <w:p w14:paraId="69379C37" w14:textId="77777777" w:rsidR="009B737E" w:rsidRPr="001345C9" w:rsidRDefault="009B737E" w:rsidP="00FC096E">
            <w:pPr>
              <w:rPr>
                <w:rFonts w:cs="Calibri"/>
                <w:szCs w:val="22"/>
              </w:rPr>
            </w:pPr>
          </w:p>
          <w:p w14:paraId="7F387DC0" w14:textId="28F5D07E" w:rsidR="00002CF5" w:rsidRDefault="00EF5C73" w:rsidP="009B737E">
            <w:pPr>
              <w:rPr>
                <w:rFonts w:cs="Calibri"/>
                <w:lang w:val="en"/>
              </w:rPr>
            </w:pPr>
            <w:r w:rsidRPr="001345C9">
              <w:rPr>
                <w:rFonts w:cs="Calibri"/>
                <w:lang w:val="en"/>
              </w:rPr>
              <w:t xml:space="preserve">The post holder will </w:t>
            </w:r>
            <w:r w:rsidR="0060314D">
              <w:rPr>
                <w:rFonts w:cs="Calibri"/>
                <w:lang w:val="en"/>
              </w:rPr>
              <w:t>be a natural collaborator, proactively building</w:t>
            </w:r>
            <w:r w:rsidR="009E2AE8" w:rsidRPr="001345C9">
              <w:rPr>
                <w:rFonts w:cs="Calibri"/>
                <w:lang w:val="en"/>
              </w:rPr>
              <w:t xml:space="preserve"> relationships </w:t>
            </w:r>
            <w:r w:rsidR="0060314D">
              <w:rPr>
                <w:rFonts w:cs="Calibri"/>
                <w:lang w:val="en"/>
              </w:rPr>
              <w:t xml:space="preserve">of trust </w:t>
            </w:r>
            <w:r w:rsidR="009E2AE8" w:rsidRPr="001345C9">
              <w:rPr>
                <w:rFonts w:cs="Calibri"/>
                <w:lang w:val="en"/>
              </w:rPr>
              <w:t>with colleagues across the organisation</w:t>
            </w:r>
            <w:r w:rsidR="00002CF5">
              <w:rPr>
                <w:rFonts w:cs="Calibri"/>
                <w:lang w:val="en"/>
              </w:rPr>
              <w:t xml:space="preserve"> and</w:t>
            </w:r>
            <w:r w:rsidR="00687CED">
              <w:rPr>
                <w:rFonts w:cs="Calibri"/>
                <w:lang w:val="en"/>
              </w:rPr>
              <w:t xml:space="preserve"> </w:t>
            </w:r>
            <w:r w:rsidR="0060314D">
              <w:rPr>
                <w:rFonts w:cs="Calibri"/>
                <w:lang w:val="en"/>
              </w:rPr>
              <w:t xml:space="preserve">coordinating with </w:t>
            </w:r>
            <w:r w:rsidR="00687CED">
              <w:rPr>
                <w:rFonts w:cs="Calibri"/>
                <w:lang w:val="en"/>
              </w:rPr>
              <w:t>the wider c</w:t>
            </w:r>
            <w:r w:rsidR="00687CED" w:rsidRPr="001345C9">
              <w:rPr>
                <w:rFonts w:cs="Calibri"/>
                <w:lang w:val="en"/>
              </w:rPr>
              <w:t xml:space="preserve">ommunications </w:t>
            </w:r>
            <w:r w:rsidR="00687CED">
              <w:rPr>
                <w:rFonts w:cs="Calibri"/>
                <w:lang w:val="en"/>
              </w:rPr>
              <w:t xml:space="preserve">and marketing </w:t>
            </w:r>
            <w:r w:rsidR="00687CED" w:rsidRPr="001345C9">
              <w:rPr>
                <w:rFonts w:cs="Calibri"/>
                <w:lang w:val="en"/>
              </w:rPr>
              <w:t>team</w:t>
            </w:r>
            <w:r w:rsidR="00002CF5">
              <w:rPr>
                <w:rFonts w:cs="Calibri"/>
                <w:lang w:val="en"/>
              </w:rPr>
              <w:t>.</w:t>
            </w:r>
          </w:p>
          <w:p w14:paraId="08084F57" w14:textId="77777777" w:rsidR="00002CF5" w:rsidRDefault="00002CF5" w:rsidP="009B737E">
            <w:pPr>
              <w:rPr>
                <w:rFonts w:cs="Calibri"/>
                <w:lang w:val="en"/>
              </w:rPr>
            </w:pPr>
          </w:p>
          <w:p w14:paraId="134EFEDD" w14:textId="5294713E" w:rsidR="001F1246" w:rsidRDefault="00002CF5" w:rsidP="009B737E">
            <w:pPr>
              <w:rPr>
                <w:rFonts w:cs="Calibri"/>
                <w:lang w:val="en"/>
              </w:rPr>
            </w:pPr>
            <w:r>
              <w:rPr>
                <w:rFonts w:cs="Calibri"/>
                <w:lang w:val="en"/>
              </w:rPr>
              <w:t xml:space="preserve">The role calls for excellent judgement and an ability to build relationships of trust </w:t>
            </w:r>
            <w:r w:rsidR="00AF7D2B">
              <w:rPr>
                <w:rFonts w:cs="Calibri"/>
                <w:lang w:val="en"/>
              </w:rPr>
              <w:t xml:space="preserve">and mutual respect </w:t>
            </w:r>
            <w:r>
              <w:rPr>
                <w:rFonts w:cs="Calibri"/>
                <w:lang w:val="en"/>
              </w:rPr>
              <w:t xml:space="preserve">with </w:t>
            </w:r>
            <w:r w:rsidR="00340F18">
              <w:rPr>
                <w:rFonts w:cs="Calibri"/>
                <w:lang w:val="en"/>
              </w:rPr>
              <w:t xml:space="preserve">senior influencers internally and externally. The </w:t>
            </w:r>
            <w:r w:rsidR="00ED2030">
              <w:rPr>
                <w:rFonts w:cs="Calibri"/>
                <w:lang w:val="en"/>
              </w:rPr>
              <w:t xml:space="preserve">Head of Media &amp; PR </w:t>
            </w:r>
            <w:r w:rsidR="009E2AE8" w:rsidRPr="001345C9">
              <w:rPr>
                <w:rFonts w:cs="Calibri"/>
                <w:lang w:val="en"/>
              </w:rPr>
              <w:t xml:space="preserve">will work particularly </w:t>
            </w:r>
            <w:r w:rsidR="00523D1E" w:rsidRPr="001345C9">
              <w:rPr>
                <w:rFonts w:cs="Calibri"/>
                <w:lang w:val="en"/>
              </w:rPr>
              <w:t xml:space="preserve">closely with </w:t>
            </w:r>
            <w:r w:rsidR="00781F5B">
              <w:rPr>
                <w:rFonts w:cs="Calibri"/>
                <w:lang w:val="en"/>
              </w:rPr>
              <w:t>the Head of Communications and Marketing</w:t>
            </w:r>
            <w:r w:rsidR="00687CED">
              <w:rPr>
                <w:rFonts w:cs="Calibri"/>
                <w:lang w:val="en"/>
              </w:rPr>
              <w:t>, the Executive team</w:t>
            </w:r>
            <w:r w:rsidR="0060314D">
              <w:rPr>
                <w:rFonts w:cs="Calibri"/>
                <w:lang w:val="en"/>
              </w:rPr>
              <w:t xml:space="preserve"> and</w:t>
            </w:r>
            <w:r w:rsidR="00687CED">
              <w:rPr>
                <w:rFonts w:cs="Calibri"/>
                <w:lang w:val="en"/>
              </w:rPr>
              <w:t xml:space="preserve"> senior spokespeople including Officers of Council</w:t>
            </w:r>
            <w:r w:rsidR="009E2AE8" w:rsidRPr="001345C9">
              <w:rPr>
                <w:rFonts w:cs="Calibri"/>
                <w:lang w:val="en"/>
              </w:rPr>
              <w:t>.</w:t>
            </w:r>
            <w:r w:rsidR="00A45123">
              <w:rPr>
                <w:rFonts w:cs="Calibri"/>
                <w:lang w:val="en"/>
              </w:rPr>
              <w:t xml:space="preserve"> </w:t>
            </w:r>
          </w:p>
          <w:p w14:paraId="43BF6CC1" w14:textId="77777777" w:rsidR="00272A9F" w:rsidRDefault="00272A9F" w:rsidP="009B737E">
            <w:pPr>
              <w:rPr>
                <w:rFonts w:cs="Calibri"/>
                <w:lang w:val="en"/>
              </w:rPr>
            </w:pPr>
          </w:p>
          <w:p w14:paraId="71E675E9" w14:textId="2C323405" w:rsidR="00272A9F" w:rsidRPr="009B737E" w:rsidRDefault="00272A9F" w:rsidP="009B737E">
            <w:pPr>
              <w:rPr>
                <w:rFonts w:cs="Calibri"/>
                <w:lang w:val="en"/>
              </w:rPr>
            </w:pPr>
          </w:p>
        </w:tc>
      </w:tr>
      <w:tr w:rsidR="00BD47D1" w:rsidRPr="001345C9" w14:paraId="2FE5E6D7" w14:textId="77777777">
        <w:trPr>
          <w:cantSplit/>
          <w:trHeight w:val="144"/>
        </w:trPr>
        <w:tc>
          <w:tcPr>
            <w:tcW w:w="10647" w:type="dxa"/>
            <w:gridSpan w:val="2"/>
            <w:tcBorders>
              <w:bottom w:val="single" w:sz="4" w:space="0" w:color="auto"/>
            </w:tcBorders>
          </w:tcPr>
          <w:p w14:paraId="73796E9C" w14:textId="77777777" w:rsidR="002132BC" w:rsidRPr="001345C9" w:rsidRDefault="00392F3E" w:rsidP="002132BC">
            <w:pPr>
              <w:rPr>
                <w:rFonts w:cs="Calibri"/>
                <w:b/>
                <w:szCs w:val="22"/>
                <w:u w:val="single"/>
              </w:rPr>
            </w:pPr>
            <w:r w:rsidRPr="001345C9">
              <w:rPr>
                <w:rFonts w:cs="Calibri"/>
                <w:b/>
                <w:szCs w:val="22"/>
                <w:u w:val="single"/>
              </w:rPr>
              <w:lastRenderedPageBreak/>
              <w:t xml:space="preserve">TASKS &amp; </w:t>
            </w:r>
            <w:r w:rsidR="002132BC" w:rsidRPr="001345C9">
              <w:rPr>
                <w:rFonts w:cs="Calibri"/>
                <w:b/>
                <w:szCs w:val="22"/>
                <w:u w:val="single"/>
              </w:rPr>
              <w:t>ACCOUNTABILITIES</w:t>
            </w:r>
          </w:p>
          <w:p w14:paraId="14955A19" w14:textId="77777777" w:rsidR="00A64D2E" w:rsidRPr="001345C9" w:rsidRDefault="002132BC" w:rsidP="002132BC">
            <w:pPr>
              <w:rPr>
                <w:rFonts w:cs="Calibri"/>
                <w:i/>
              </w:rPr>
            </w:pPr>
            <w:r w:rsidRPr="001345C9">
              <w:rPr>
                <w:rFonts w:cs="Calibri"/>
                <w:i/>
              </w:rPr>
              <w:t>A list of 6 – 12 statements identifying the principal outputs required of the job, which integrate to achieve the purpose of the job.</w:t>
            </w:r>
          </w:p>
          <w:p w14:paraId="74A083CF" w14:textId="2C8F4E45" w:rsidR="00753BA5" w:rsidRDefault="00753BA5" w:rsidP="004D0294">
            <w:pPr>
              <w:numPr>
                <w:ilvl w:val="0"/>
                <w:numId w:val="35"/>
              </w:numPr>
            </w:pPr>
            <w:r>
              <w:t>Lead on the IOP’s media relations activity; building and maintaining relationships with journalists, correspondents and programme-makers, identifying spokespeople and opinion-leaders, and providing briefings, training and support.</w:t>
            </w:r>
          </w:p>
          <w:p w14:paraId="3EA2C5C7" w14:textId="723E3F07" w:rsidR="00BD1E88" w:rsidRDefault="00753BA5" w:rsidP="004D0294">
            <w:pPr>
              <w:numPr>
                <w:ilvl w:val="0"/>
                <w:numId w:val="35"/>
              </w:numPr>
            </w:pPr>
            <w:r>
              <w:t>Take overall responsibility for a proactive and effective media response to news and policy announcements that affect IOP’s corporate and influencing objectives and ensure an effective, speedy, accurate response to all media enquiries (in consultation with the Head of Communications and Marketing</w:t>
            </w:r>
            <w:r w:rsidR="00303003">
              <w:t>, policy</w:t>
            </w:r>
            <w:r>
              <w:t xml:space="preserve"> </w:t>
            </w:r>
            <w:r w:rsidR="00303003">
              <w:t xml:space="preserve">colleagues </w:t>
            </w:r>
            <w:r>
              <w:t xml:space="preserve">and </w:t>
            </w:r>
            <w:r w:rsidR="00303003">
              <w:t xml:space="preserve">the </w:t>
            </w:r>
            <w:r>
              <w:t>Executive team where appropriate).</w:t>
            </w:r>
          </w:p>
          <w:p w14:paraId="52F4C8D2" w14:textId="40DECE72" w:rsidR="00753BA5" w:rsidRDefault="00BD1E88" w:rsidP="004D0294">
            <w:pPr>
              <w:numPr>
                <w:ilvl w:val="0"/>
                <w:numId w:val="35"/>
              </w:numPr>
            </w:pPr>
            <w:r>
              <w:t>To develop and manage the delivery of an effective media and PR programme which helps raise awareness and understanding, drives attitudinal change, grow influence and inspire key audiences in pursuit of IOP’s strategic objectives and to raise awareness and understanding of physics</w:t>
            </w:r>
          </w:p>
          <w:p w14:paraId="5E620445" w14:textId="3E6A8F51" w:rsidR="00753BA5" w:rsidRDefault="00753BA5" w:rsidP="004D0294">
            <w:pPr>
              <w:numPr>
                <w:ilvl w:val="0"/>
                <w:numId w:val="35"/>
              </w:numPr>
            </w:pPr>
            <w:r>
              <w:t xml:space="preserve">Oversee </w:t>
            </w:r>
            <w:r w:rsidR="00BB008F">
              <w:t xml:space="preserve">the development of </w:t>
            </w:r>
            <w:r>
              <w:t xml:space="preserve">media and </w:t>
            </w:r>
            <w:r w:rsidR="00BB008F">
              <w:t xml:space="preserve">communications </w:t>
            </w:r>
            <w:r>
              <w:t xml:space="preserve">plans for the IOP’s events, campaigns and initiatives, and ensure quality output and effective prioritisation of competing demands in liaison with other departments.  </w:t>
            </w:r>
          </w:p>
          <w:p w14:paraId="5C371551" w14:textId="77777777" w:rsidR="00753BA5" w:rsidRDefault="00753BA5" w:rsidP="004D0294">
            <w:pPr>
              <w:numPr>
                <w:ilvl w:val="0"/>
                <w:numId w:val="35"/>
              </w:numPr>
            </w:pPr>
            <w:r>
              <w:t>Encourage a creative approach by the Media &amp; PR team, to attain positive media and social media coverage across a broad range of online and offline media outlets and social media channels.</w:t>
            </w:r>
          </w:p>
          <w:p w14:paraId="67061687" w14:textId="77777777" w:rsidR="00753BA5" w:rsidRDefault="00753BA5" w:rsidP="004D0294">
            <w:pPr>
              <w:numPr>
                <w:ilvl w:val="0"/>
                <w:numId w:val="35"/>
              </w:numPr>
            </w:pPr>
            <w:r>
              <w:t xml:space="preserve">Recruit, manage, and develop a high performing Media &amp; PR team by providing effective leadership, support and advice and ensuring that staff are motivated and empowered. </w:t>
            </w:r>
          </w:p>
          <w:p w14:paraId="2C21AEE9" w14:textId="77777777" w:rsidR="00753BA5" w:rsidRPr="00753BA5" w:rsidRDefault="00753BA5" w:rsidP="004D0294">
            <w:pPr>
              <w:numPr>
                <w:ilvl w:val="0"/>
                <w:numId w:val="35"/>
              </w:numPr>
              <w:tabs>
                <w:tab w:val="left" w:pos="-1440"/>
              </w:tabs>
              <w:jc w:val="both"/>
              <w:rPr>
                <w:rFonts w:cs="Calibri"/>
                <w:bCs/>
              </w:rPr>
            </w:pPr>
            <w:r w:rsidRPr="00753BA5">
              <w:rPr>
                <w:rFonts w:cs="Calibri"/>
                <w:bCs/>
              </w:rPr>
              <w:t>Develop analytics reports and collate data on the most impactful media channels – identifying trends in opportunities to view and developing appropriate responses accordingly</w:t>
            </w:r>
          </w:p>
          <w:p w14:paraId="008F90D3" w14:textId="77777777" w:rsidR="004D0294" w:rsidRDefault="00753BA5" w:rsidP="004D0294">
            <w:pPr>
              <w:numPr>
                <w:ilvl w:val="0"/>
                <w:numId w:val="35"/>
              </w:numPr>
              <w:ind w:right="2"/>
            </w:pPr>
            <w:r>
              <w:t>Develop and implement procedures to manage crisis media situations when necessary</w:t>
            </w:r>
            <w:r w:rsidR="004D0294">
              <w:t>.</w:t>
            </w:r>
          </w:p>
          <w:p w14:paraId="288D73A2" w14:textId="77777777" w:rsidR="004D0294" w:rsidRDefault="004D0294" w:rsidP="00D26405">
            <w:pPr>
              <w:numPr>
                <w:ilvl w:val="0"/>
                <w:numId w:val="35"/>
              </w:numPr>
              <w:ind w:right="2"/>
            </w:pPr>
            <w:r>
              <w:t>To deputise for the Head of Communications and Marketing on occasion and represent the organisation externally.</w:t>
            </w:r>
          </w:p>
          <w:p w14:paraId="02203BDF" w14:textId="2D9E75A1" w:rsidR="004D0294" w:rsidRDefault="00BB008F" w:rsidP="00D26405">
            <w:pPr>
              <w:numPr>
                <w:ilvl w:val="0"/>
                <w:numId w:val="35"/>
              </w:numPr>
              <w:ind w:right="2"/>
            </w:pPr>
            <w:r>
              <w:t>C</w:t>
            </w:r>
            <w:r w:rsidR="004D0294">
              <w:t xml:space="preserve">ontribute to the development of the IOP’s communications </w:t>
            </w:r>
            <w:r w:rsidR="00303003">
              <w:t xml:space="preserve">and marketing </w:t>
            </w:r>
            <w:r w:rsidR="004D0294">
              <w:t xml:space="preserve">strategy. </w:t>
            </w:r>
          </w:p>
          <w:p w14:paraId="684B3AC9" w14:textId="004F4CB7" w:rsidR="00753BA5" w:rsidRDefault="00753BA5" w:rsidP="00ED2030"/>
          <w:p w14:paraId="1F237FAE" w14:textId="77777777" w:rsidR="00066DF9" w:rsidRPr="001345C9" w:rsidRDefault="00066DF9" w:rsidP="007B6C01">
            <w:pPr>
              <w:rPr>
                <w:rFonts w:cs="Calibri"/>
                <w:i/>
                <w:color w:val="00B050"/>
                <w:szCs w:val="22"/>
              </w:rPr>
            </w:pPr>
          </w:p>
        </w:tc>
      </w:tr>
    </w:tbl>
    <w:p w14:paraId="21D59B87" w14:textId="77777777" w:rsidR="00AC570B" w:rsidRPr="001345C9" w:rsidRDefault="00AC570B">
      <w:pPr>
        <w:rPr>
          <w:rFonts w:cs="Calibri"/>
          <w:szCs w:val="22"/>
        </w:rPr>
      </w:pPr>
    </w:p>
    <w:p w14:paraId="1ABC4038" w14:textId="77777777" w:rsidR="00365B6A" w:rsidRPr="001345C9" w:rsidRDefault="00365B6A">
      <w:pPr>
        <w:rPr>
          <w:rFonts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1345C9" w14:paraId="1F6E49C3" w14:textId="77777777">
        <w:tc>
          <w:tcPr>
            <w:tcW w:w="10638" w:type="dxa"/>
          </w:tcPr>
          <w:p w14:paraId="42F86455" w14:textId="77777777" w:rsidR="00BD47D1" w:rsidRPr="001345C9" w:rsidRDefault="00DC0D4C">
            <w:pPr>
              <w:rPr>
                <w:rFonts w:cs="Calibri"/>
                <w:b/>
                <w:szCs w:val="22"/>
                <w:u w:val="single"/>
              </w:rPr>
            </w:pPr>
            <w:r w:rsidRPr="001345C9">
              <w:rPr>
                <w:rFonts w:cs="Calibri"/>
                <w:b/>
                <w:szCs w:val="22"/>
                <w:u w:val="single"/>
              </w:rPr>
              <w:t>SCOPE OF DECISION MAKING</w:t>
            </w:r>
            <w:r w:rsidR="00486171" w:rsidRPr="001345C9">
              <w:rPr>
                <w:rFonts w:cs="Calibri"/>
                <w:b/>
                <w:szCs w:val="22"/>
                <w:u w:val="single"/>
              </w:rPr>
              <w:t xml:space="preserve"> </w:t>
            </w:r>
            <w:r w:rsidR="0062528F" w:rsidRPr="001345C9">
              <w:rPr>
                <w:rFonts w:cs="Calibri"/>
                <w:b/>
                <w:szCs w:val="22"/>
                <w:u w:val="single"/>
              </w:rPr>
              <w:t>/</w:t>
            </w:r>
            <w:r w:rsidR="00486171" w:rsidRPr="001345C9">
              <w:rPr>
                <w:rFonts w:cs="Calibri"/>
                <w:b/>
                <w:szCs w:val="22"/>
                <w:u w:val="single"/>
              </w:rPr>
              <w:t xml:space="preserve"> </w:t>
            </w:r>
            <w:r w:rsidR="0062528F" w:rsidRPr="001345C9">
              <w:rPr>
                <w:rFonts w:cs="Calibri"/>
                <w:b/>
                <w:szCs w:val="22"/>
                <w:u w:val="single"/>
              </w:rPr>
              <w:t>CHALLENGES</w:t>
            </w:r>
          </w:p>
          <w:p w14:paraId="4E2DEF5D" w14:textId="77777777" w:rsidR="009513FB" w:rsidRPr="001345C9" w:rsidRDefault="007E7AB2" w:rsidP="00CA3E66">
            <w:pPr>
              <w:jc w:val="both"/>
              <w:rPr>
                <w:rFonts w:cs="Calibri"/>
                <w:i/>
              </w:rPr>
            </w:pPr>
            <w:r w:rsidRPr="001345C9">
              <w:rPr>
                <w:rFonts w:cs="Calibri"/>
                <w:i/>
              </w:rPr>
              <w:t>A summary, of no more than</w:t>
            </w:r>
            <w:r w:rsidR="008C77F0" w:rsidRPr="001345C9">
              <w:rPr>
                <w:rFonts w:cs="Calibri"/>
                <w:i/>
              </w:rPr>
              <w:t xml:space="preserve"> the</w:t>
            </w:r>
            <w:r w:rsidRPr="001345C9">
              <w:rPr>
                <w:rFonts w:cs="Calibri"/>
                <w:i/>
              </w:rPr>
              <w:t xml:space="preserve"> 4 </w:t>
            </w:r>
            <w:r w:rsidR="008C77F0" w:rsidRPr="001345C9">
              <w:rPr>
                <w:rFonts w:cs="Calibri"/>
                <w:i/>
              </w:rPr>
              <w:t xml:space="preserve">key </w:t>
            </w:r>
            <w:r w:rsidRPr="001345C9">
              <w:rPr>
                <w:rFonts w:cs="Calibri"/>
                <w:i/>
              </w:rPr>
              <w:t>main decisions</w:t>
            </w:r>
            <w:r w:rsidR="008C77F0" w:rsidRPr="001345C9">
              <w:rPr>
                <w:rFonts w:cs="Calibri"/>
                <w:i/>
              </w:rPr>
              <w:t>/</w:t>
            </w:r>
            <w:r w:rsidRPr="001345C9">
              <w:rPr>
                <w:rFonts w:cs="Calibri"/>
                <w:i/>
              </w:rPr>
              <w:t xml:space="preserve">challenges the post holder may face </w:t>
            </w:r>
            <w:r w:rsidR="00BD47D1" w:rsidRPr="001345C9">
              <w:rPr>
                <w:rFonts w:cs="Calibri"/>
                <w:i/>
              </w:rPr>
              <w:t>in carrying out the accountabilities of this job.</w:t>
            </w:r>
            <w:r w:rsidR="00421180" w:rsidRPr="001345C9">
              <w:rPr>
                <w:rFonts w:cs="Calibri"/>
                <w:i/>
              </w:rPr>
              <w:t xml:space="preserve"> </w:t>
            </w:r>
          </w:p>
          <w:p w14:paraId="7A706948" w14:textId="3564DD75" w:rsidR="00505661" w:rsidRPr="004D0294" w:rsidRDefault="00BD1E88" w:rsidP="004D0916">
            <w:pPr>
              <w:numPr>
                <w:ilvl w:val="0"/>
                <w:numId w:val="38"/>
              </w:numPr>
              <w:jc w:val="both"/>
              <w:rPr>
                <w:rFonts w:cs="Calibri"/>
                <w:szCs w:val="22"/>
              </w:rPr>
            </w:pPr>
            <w:r>
              <w:t xml:space="preserve">To be the day-to-day decision-maker on our media and social media activity, showing excellent judgement </w:t>
            </w:r>
            <w:r w:rsidR="004D0294">
              <w:t>and ensuring</w:t>
            </w:r>
            <w:r w:rsidR="00505661">
              <w:t xml:space="preserve"> accuracy, effectiveness and quality across the output of the media and PR and social media functions.</w:t>
            </w:r>
          </w:p>
          <w:p w14:paraId="6A83FA43" w14:textId="5314E348" w:rsidR="004D0294" w:rsidRDefault="004D0294" w:rsidP="00BD1E88">
            <w:pPr>
              <w:numPr>
                <w:ilvl w:val="0"/>
                <w:numId w:val="38"/>
              </w:numPr>
              <w:ind w:right="2"/>
            </w:pPr>
            <w:r>
              <w:t>To manage reputation and crisis media and communications issues; proactively flagging and mitigating risks and responding effectively when reputational issues occur.</w:t>
            </w:r>
          </w:p>
          <w:p w14:paraId="1815E8CD" w14:textId="33F705EA" w:rsidR="00F410C7" w:rsidRDefault="00BD1E88" w:rsidP="002E3681">
            <w:pPr>
              <w:numPr>
                <w:ilvl w:val="0"/>
                <w:numId w:val="38"/>
              </w:numPr>
              <w:ind w:right="2"/>
            </w:pPr>
            <w:r>
              <w:t xml:space="preserve">To provide </w:t>
            </w:r>
            <w:r w:rsidR="00505661">
              <w:t>trusted</w:t>
            </w:r>
            <w:r>
              <w:t xml:space="preserve"> media counsel to </w:t>
            </w:r>
            <w:r w:rsidR="00505661">
              <w:t>staff, spokespeople, Executive team and Officers.</w:t>
            </w:r>
          </w:p>
          <w:p w14:paraId="26AAB4E1" w14:textId="59AEAB01" w:rsidR="00801770" w:rsidRDefault="00801770" w:rsidP="002E3681">
            <w:pPr>
              <w:numPr>
                <w:ilvl w:val="0"/>
                <w:numId w:val="38"/>
              </w:numPr>
              <w:ind w:right="2"/>
            </w:pPr>
            <w:r>
              <w:t xml:space="preserve">To build relationships of trust and respect with senior journalists and </w:t>
            </w:r>
            <w:r w:rsidR="00141FC6">
              <w:t>IOP stakeholders at the highest level.</w:t>
            </w:r>
          </w:p>
          <w:p w14:paraId="70EF17BB" w14:textId="35D73E13" w:rsidR="00505661" w:rsidRPr="00505661" w:rsidRDefault="00505661" w:rsidP="004D0294">
            <w:pPr>
              <w:ind w:left="360" w:right="2"/>
            </w:pPr>
          </w:p>
        </w:tc>
      </w:tr>
      <w:tr w:rsidR="007E7AB2" w:rsidRPr="001345C9" w14:paraId="4B15644C" w14:textId="77777777">
        <w:tc>
          <w:tcPr>
            <w:tcW w:w="10638" w:type="dxa"/>
          </w:tcPr>
          <w:p w14:paraId="651075CF" w14:textId="77777777" w:rsidR="007E7AB2" w:rsidRPr="001345C9" w:rsidRDefault="007E7AB2">
            <w:pPr>
              <w:rPr>
                <w:rFonts w:cs="Calibri"/>
                <w:b/>
                <w:szCs w:val="22"/>
                <w:u w:val="single"/>
              </w:rPr>
            </w:pPr>
            <w:r w:rsidRPr="001345C9">
              <w:rPr>
                <w:rFonts w:cs="Calibri"/>
                <w:b/>
                <w:szCs w:val="22"/>
                <w:u w:val="single"/>
              </w:rPr>
              <w:t>DIMENSIONS</w:t>
            </w:r>
          </w:p>
          <w:p w14:paraId="43847A57" w14:textId="4AD56FA1" w:rsidR="007E7AB2" w:rsidRPr="001345C9" w:rsidRDefault="007E7AB2">
            <w:pPr>
              <w:rPr>
                <w:rFonts w:cs="Calibri"/>
                <w:i/>
              </w:rPr>
            </w:pPr>
            <w:r w:rsidRPr="001345C9">
              <w:rPr>
                <w:rFonts w:cs="Calibri"/>
                <w:i/>
              </w:rPr>
              <w:t>A summary of any numerical facts and figures that are relevant to</w:t>
            </w:r>
            <w:r w:rsidR="000206CB" w:rsidRPr="001345C9">
              <w:rPr>
                <w:rFonts w:cs="Calibri"/>
                <w:i/>
              </w:rPr>
              <w:t xml:space="preserve"> illustrate the scale of the</w:t>
            </w:r>
            <w:r w:rsidRPr="001345C9">
              <w:rPr>
                <w:rFonts w:cs="Calibri"/>
                <w:i/>
              </w:rPr>
              <w:t xml:space="preserve"> role e.g.</w:t>
            </w:r>
          </w:p>
          <w:p w14:paraId="79284C5A" w14:textId="77777777" w:rsidR="003625A2" w:rsidRPr="001345C9" w:rsidRDefault="003625A2">
            <w:pPr>
              <w:rPr>
                <w:rFonts w:cs="Calibri"/>
                <w:i/>
              </w:rPr>
            </w:pPr>
          </w:p>
          <w:p w14:paraId="1FAC865A" w14:textId="0B46283F" w:rsidR="007E7AB2" w:rsidRPr="0087608A" w:rsidRDefault="00A80831" w:rsidP="003E08DF">
            <w:pPr>
              <w:numPr>
                <w:ilvl w:val="0"/>
                <w:numId w:val="2"/>
              </w:numPr>
              <w:rPr>
                <w:rFonts w:cs="Calibri"/>
                <w:i/>
              </w:rPr>
            </w:pPr>
            <w:r w:rsidRPr="0087608A">
              <w:rPr>
                <w:rFonts w:cs="Calibri"/>
                <w:szCs w:val="22"/>
              </w:rPr>
              <w:t xml:space="preserve">Direct line management of the Media and PR team comprising </w:t>
            </w:r>
            <w:r w:rsidR="00BB008F">
              <w:rPr>
                <w:rFonts w:cs="Calibri"/>
                <w:szCs w:val="22"/>
              </w:rPr>
              <w:t xml:space="preserve">Corporate Communications Manager, </w:t>
            </w:r>
            <w:r w:rsidRPr="0087608A">
              <w:rPr>
                <w:rFonts w:cs="Calibri"/>
                <w:szCs w:val="22"/>
              </w:rPr>
              <w:t>Senior Media and PR Officer and Social Media Officer. This role reports to the Head of Communications an</w:t>
            </w:r>
            <w:r w:rsidR="00505661" w:rsidRPr="0087608A">
              <w:rPr>
                <w:rFonts w:cs="Calibri"/>
                <w:szCs w:val="22"/>
              </w:rPr>
              <w:t>d</w:t>
            </w:r>
            <w:r w:rsidRPr="0087608A">
              <w:rPr>
                <w:rFonts w:cs="Calibri"/>
                <w:szCs w:val="22"/>
              </w:rPr>
              <w:t xml:space="preserve"> Marketing.</w:t>
            </w:r>
          </w:p>
          <w:p w14:paraId="495871ED" w14:textId="09168732" w:rsidR="00175DE1" w:rsidRPr="0087608A" w:rsidRDefault="00175DE1" w:rsidP="0087608A">
            <w:pPr>
              <w:numPr>
                <w:ilvl w:val="0"/>
                <w:numId w:val="2"/>
              </w:numPr>
              <w:rPr>
                <w:rFonts w:cs="Calibri"/>
                <w:i/>
                <w:highlight w:val="lightGray"/>
              </w:rPr>
            </w:pPr>
            <w:r w:rsidRPr="0087608A">
              <w:rPr>
                <w:rFonts w:cs="Calibri"/>
                <w:lang w:val="en"/>
              </w:rPr>
              <w:t>The post-holder will represent the organisation at a senior level and will lead on reputation management and crisis media response planning, working closely with the with the Head of Communications and Marketing, the Executive team and senior spokespeople including Officers of Council.</w:t>
            </w:r>
          </w:p>
          <w:p w14:paraId="162CADD4" w14:textId="77777777" w:rsidR="008376CA" w:rsidRPr="001345C9" w:rsidRDefault="008376CA" w:rsidP="008376CA">
            <w:pPr>
              <w:widowControl w:val="0"/>
              <w:adjustRightInd w:val="0"/>
              <w:textAlignment w:val="baseline"/>
              <w:rPr>
                <w:rFonts w:cs="Calibri"/>
                <w:szCs w:val="22"/>
              </w:rPr>
            </w:pPr>
          </w:p>
        </w:tc>
      </w:tr>
      <w:tr w:rsidR="00BD47D1" w:rsidRPr="001345C9" w14:paraId="0BEDCDE3" w14:textId="77777777">
        <w:tc>
          <w:tcPr>
            <w:tcW w:w="10638" w:type="dxa"/>
          </w:tcPr>
          <w:p w14:paraId="0EB59FFD" w14:textId="77777777" w:rsidR="00BD47D1" w:rsidRPr="001345C9" w:rsidRDefault="00BD47D1">
            <w:pPr>
              <w:rPr>
                <w:rFonts w:cs="Calibri"/>
                <w:b/>
                <w:szCs w:val="22"/>
                <w:u w:val="single"/>
              </w:rPr>
            </w:pPr>
            <w:r w:rsidRPr="001345C9">
              <w:rPr>
                <w:rFonts w:cs="Calibri"/>
                <w:b/>
                <w:szCs w:val="22"/>
                <w:u w:val="single"/>
              </w:rPr>
              <w:t>KNOWLEDGE, SKILLS &amp; EXPERIENCE</w:t>
            </w:r>
          </w:p>
          <w:p w14:paraId="68C7615C" w14:textId="77777777" w:rsidR="00BD47D1" w:rsidRPr="001345C9" w:rsidRDefault="00762636">
            <w:pPr>
              <w:rPr>
                <w:rFonts w:cs="Calibri"/>
                <w:i/>
              </w:rPr>
            </w:pPr>
            <w:r w:rsidRPr="001345C9">
              <w:rPr>
                <w:rFonts w:cs="Calibri"/>
                <w:i/>
              </w:rPr>
              <w:t>The below are the</w:t>
            </w:r>
            <w:r w:rsidR="00BD47D1" w:rsidRPr="001345C9">
              <w:rPr>
                <w:rFonts w:cs="Calibri"/>
                <w:i/>
              </w:rPr>
              <w:t xml:space="preserve"> skills, qualifications</w:t>
            </w:r>
            <w:r w:rsidR="00E974D3" w:rsidRPr="001345C9">
              <w:rPr>
                <w:rFonts w:cs="Calibri"/>
                <w:i/>
              </w:rPr>
              <w:t>, membership requirements</w:t>
            </w:r>
            <w:r w:rsidR="00BD47D1" w:rsidRPr="001345C9">
              <w:rPr>
                <w:rFonts w:cs="Calibri"/>
                <w:i/>
              </w:rPr>
              <w:t xml:space="preserve"> and experience</w:t>
            </w:r>
            <w:r w:rsidRPr="001345C9">
              <w:rPr>
                <w:rFonts w:cs="Calibri"/>
                <w:i/>
              </w:rPr>
              <w:t>s that</w:t>
            </w:r>
            <w:r w:rsidR="00BD47D1" w:rsidRPr="001345C9">
              <w:rPr>
                <w:rFonts w:cs="Calibri"/>
                <w:i/>
              </w:rPr>
              <w:t xml:space="preserve"> are </w:t>
            </w:r>
            <w:r w:rsidR="00BD47D1" w:rsidRPr="001345C9">
              <w:rPr>
                <w:rFonts w:cs="Calibri"/>
                <w:b/>
                <w:i/>
                <w:u w:val="single"/>
              </w:rPr>
              <w:t>necessary</w:t>
            </w:r>
            <w:r w:rsidR="00BD47D1" w:rsidRPr="001345C9">
              <w:rPr>
                <w:rFonts w:cs="Calibri"/>
                <w:i/>
              </w:rPr>
              <w:t xml:space="preserve"> for full and effective performance</w:t>
            </w:r>
            <w:r w:rsidRPr="001345C9">
              <w:rPr>
                <w:rFonts w:cs="Calibri"/>
                <w:i/>
              </w:rPr>
              <w:t xml:space="preserve"> of this role</w:t>
            </w:r>
            <w:r w:rsidR="008D1CB4" w:rsidRPr="001345C9">
              <w:rPr>
                <w:rFonts w:cs="Calibri"/>
                <w:i/>
              </w:rPr>
              <w:t xml:space="preserve">, unless stated otherwise </w:t>
            </w:r>
          </w:p>
          <w:p w14:paraId="43EEE5F5" w14:textId="77777777" w:rsidR="00013F30" w:rsidRPr="001345C9" w:rsidRDefault="00013F30" w:rsidP="00762636">
            <w:pPr>
              <w:rPr>
                <w:rFonts w:cs="Calibri"/>
                <w:color w:val="FF0000"/>
                <w:szCs w:val="22"/>
              </w:rPr>
            </w:pPr>
          </w:p>
          <w:p w14:paraId="3EF8B22F" w14:textId="77777777" w:rsidR="00E974D3" w:rsidRPr="001345C9" w:rsidRDefault="00E974D3" w:rsidP="00762636">
            <w:pPr>
              <w:rPr>
                <w:rFonts w:cs="Calibri"/>
                <w:b/>
                <w:szCs w:val="22"/>
              </w:rPr>
            </w:pPr>
            <w:r w:rsidRPr="001345C9">
              <w:rPr>
                <w:rFonts w:cs="Calibri"/>
                <w:b/>
                <w:szCs w:val="22"/>
              </w:rPr>
              <w:t>Skills</w:t>
            </w:r>
          </w:p>
          <w:p w14:paraId="771455A8" w14:textId="5A809E8F" w:rsidR="00DC1D9F" w:rsidRDefault="00DC1D9F" w:rsidP="00AD4FA0">
            <w:pPr>
              <w:numPr>
                <w:ilvl w:val="0"/>
                <w:numId w:val="30"/>
              </w:numPr>
              <w:rPr>
                <w:rFonts w:cs="Calibri"/>
                <w:szCs w:val="22"/>
              </w:rPr>
            </w:pPr>
            <w:r w:rsidRPr="00A80831">
              <w:rPr>
                <w:rFonts w:cs="Calibri"/>
                <w:szCs w:val="22"/>
              </w:rPr>
              <w:t>Excellent written and verbal communication skills.</w:t>
            </w:r>
          </w:p>
          <w:p w14:paraId="622703D1" w14:textId="758AA86E" w:rsidR="00DC1D9F" w:rsidRPr="00F17AA5" w:rsidRDefault="00BB008F" w:rsidP="00AD4FA0">
            <w:pPr>
              <w:pStyle w:val="MediumGrid1-Accent21"/>
              <w:numPr>
                <w:ilvl w:val="0"/>
                <w:numId w:val="30"/>
              </w:numPr>
              <w:spacing w:after="0" w:line="240" w:lineRule="auto"/>
              <w:rPr>
                <w:rFonts w:cs="Calibri"/>
              </w:rPr>
            </w:pPr>
            <w:r w:rsidRPr="00F17AA5">
              <w:t xml:space="preserve">Able to understand </w:t>
            </w:r>
            <w:r w:rsidR="00F17AA5" w:rsidRPr="00F17AA5">
              <w:t xml:space="preserve">and analyse </w:t>
            </w:r>
            <w:r w:rsidRPr="00F17AA5">
              <w:t>complex</w:t>
            </w:r>
            <w:r w:rsidR="00F17AA5" w:rsidRPr="00F17AA5">
              <w:t xml:space="preserve"> issues </w:t>
            </w:r>
            <w:r w:rsidRPr="00F17AA5">
              <w:t>and communicate them to various audiences</w:t>
            </w:r>
            <w:r w:rsidR="00AD4FA0" w:rsidRPr="00F17AA5">
              <w:t xml:space="preserve"> </w:t>
            </w:r>
            <w:r w:rsidR="00DC1D9F" w:rsidRPr="00F17AA5">
              <w:rPr>
                <w:rFonts w:cs="Calibri"/>
              </w:rPr>
              <w:t>in a simple manner.</w:t>
            </w:r>
          </w:p>
          <w:p w14:paraId="0DCA5773" w14:textId="77777777" w:rsidR="00DC1D9F" w:rsidRPr="00F17AA5" w:rsidRDefault="00DC1D9F" w:rsidP="00AD4FA0">
            <w:pPr>
              <w:numPr>
                <w:ilvl w:val="0"/>
                <w:numId w:val="30"/>
              </w:numPr>
              <w:rPr>
                <w:rFonts w:cs="Calibri"/>
                <w:szCs w:val="22"/>
              </w:rPr>
            </w:pPr>
            <w:r w:rsidRPr="00F17AA5">
              <w:rPr>
                <w:rFonts w:cs="Calibri"/>
                <w:szCs w:val="22"/>
              </w:rPr>
              <w:t>Excellent negotiating and influencing skills, with the ability to work collaboratively with colleagues, stakeholders and external contacts.</w:t>
            </w:r>
          </w:p>
          <w:p w14:paraId="651C2164" w14:textId="7FD41F21" w:rsidR="00DC1D9F" w:rsidRPr="00F17AA5" w:rsidRDefault="00DC1D9F" w:rsidP="00F17AA5">
            <w:pPr>
              <w:numPr>
                <w:ilvl w:val="0"/>
                <w:numId w:val="30"/>
              </w:numPr>
              <w:rPr>
                <w:rFonts w:cs="Calibri"/>
                <w:szCs w:val="22"/>
              </w:rPr>
            </w:pPr>
            <w:r w:rsidRPr="00F17AA5">
              <w:rPr>
                <w:rFonts w:cs="Calibri"/>
                <w:szCs w:val="22"/>
              </w:rPr>
              <w:t>A keen eye for detail and accuracy with strong editing and proofreading skills.</w:t>
            </w:r>
          </w:p>
          <w:p w14:paraId="0339DE8F" w14:textId="77777777" w:rsidR="00DC1D9F" w:rsidRPr="00A80831" w:rsidRDefault="00DC1D9F" w:rsidP="00AD4FA0">
            <w:pPr>
              <w:numPr>
                <w:ilvl w:val="0"/>
                <w:numId w:val="30"/>
              </w:numPr>
              <w:rPr>
                <w:rFonts w:cs="Calibri"/>
                <w:szCs w:val="22"/>
              </w:rPr>
            </w:pPr>
            <w:r w:rsidRPr="00A80831">
              <w:rPr>
                <w:rFonts w:cs="Calibri"/>
                <w:szCs w:val="22"/>
              </w:rPr>
              <w:t>Ability to work calmly under pressure to tight deadlines.</w:t>
            </w:r>
          </w:p>
          <w:p w14:paraId="5E1BD6A2" w14:textId="77777777" w:rsidR="00DC1D9F" w:rsidRPr="00A80831" w:rsidRDefault="00DC1D9F" w:rsidP="00AD4FA0">
            <w:pPr>
              <w:numPr>
                <w:ilvl w:val="0"/>
                <w:numId w:val="30"/>
              </w:numPr>
              <w:rPr>
                <w:rFonts w:cs="Calibri"/>
                <w:szCs w:val="22"/>
              </w:rPr>
            </w:pPr>
            <w:r w:rsidRPr="00A80831">
              <w:rPr>
                <w:rFonts w:cs="Calibri"/>
                <w:szCs w:val="22"/>
              </w:rPr>
              <w:t>Ability to make sound judgements and have a strong news sense.</w:t>
            </w:r>
          </w:p>
          <w:p w14:paraId="6D05F804" w14:textId="77777777" w:rsidR="00DC1D9F" w:rsidRPr="00A80831" w:rsidRDefault="00DC1D9F" w:rsidP="00AD4FA0">
            <w:pPr>
              <w:numPr>
                <w:ilvl w:val="0"/>
                <w:numId w:val="30"/>
              </w:numPr>
              <w:rPr>
                <w:rFonts w:cs="Calibri"/>
                <w:szCs w:val="22"/>
              </w:rPr>
            </w:pPr>
            <w:r w:rsidRPr="00A80831">
              <w:rPr>
                <w:rFonts w:cs="Calibri"/>
                <w:szCs w:val="22"/>
              </w:rPr>
              <w:t>Effective time management with the ability to plan, prioritise and deliver to tight timescales.</w:t>
            </w:r>
          </w:p>
          <w:p w14:paraId="47660E87" w14:textId="77777777" w:rsidR="00F17AA5" w:rsidRDefault="00F17AA5" w:rsidP="00AD4FA0">
            <w:pPr>
              <w:numPr>
                <w:ilvl w:val="0"/>
                <w:numId w:val="30"/>
              </w:numPr>
              <w:rPr>
                <w:rFonts w:cs="Calibri"/>
                <w:szCs w:val="22"/>
              </w:rPr>
            </w:pPr>
            <w:r w:rsidRPr="00F17AA5">
              <w:rPr>
                <w:rFonts w:cs="Calibri"/>
                <w:szCs w:val="22"/>
              </w:rPr>
              <w:t xml:space="preserve">Ability to develop and implement media and PR </w:t>
            </w:r>
            <w:r>
              <w:rPr>
                <w:rFonts w:cs="Calibri"/>
                <w:szCs w:val="22"/>
              </w:rPr>
              <w:t xml:space="preserve">strategies and </w:t>
            </w:r>
            <w:r w:rsidRPr="00F17AA5">
              <w:rPr>
                <w:rFonts w:cs="Calibri"/>
                <w:szCs w:val="22"/>
              </w:rPr>
              <w:t>plans and generate positive</w:t>
            </w:r>
            <w:r w:rsidRPr="00A80831">
              <w:rPr>
                <w:rFonts w:cs="Calibri"/>
                <w:szCs w:val="22"/>
              </w:rPr>
              <w:t xml:space="preserve"> media coverage.</w:t>
            </w:r>
          </w:p>
          <w:p w14:paraId="1908A944" w14:textId="269BF07F" w:rsidR="00DC1D9F" w:rsidRDefault="00DC1D9F" w:rsidP="00AD4FA0">
            <w:pPr>
              <w:numPr>
                <w:ilvl w:val="0"/>
                <w:numId w:val="30"/>
              </w:numPr>
              <w:rPr>
                <w:rFonts w:cs="Calibri"/>
                <w:szCs w:val="22"/>
              </w:rPr>
            </w:pPr>
            <w:r w:rsidRPr="00A80831">
              <w:rPr>
                <w:rFonts w:cs="Calibri"/>
                <w:szCs w:val="22"/>
              </w:rPr>
              <w:t>A creative and solutions focused approach with the ability to identify and exploit opportunities.</w:t>
            </w:r>
          </w:p>
          <w:p w14:paraId="7C525A42" w14:textId="77777777" w:rsidR="00DC1D9F" w:rsidRPr="00505661" w:rsidRDefault="00DC1D9F" w:rsidP="00AD4FA0">
            <w:pPr>
              <w:numPr>
                <w:ilvl w:val="0"/>
                <w:numId w:val="30"/>
              </w:numPr>
              <w:rPr>
                <w:rFonts w:cs="Calibri"/>
                <w:szCs w:val="22"/>
              </w:rPr>
            </w:pPr>
            <w:r w:rsidRPr="00505661">
              <w:rPr>
                <w:rFonts w:cs="Calibri"/>
                <w:szCs w:val="22"/>
              </w:rPr>
              <w:t>Enthusiastic, proactive and a flexible approach to work.</w:t>
            </w:r>
            <w:r w:rsidRPr="00505661">
              <w:rPr>
                <w:rFonts w:cs="Calibri"/>
                <w:sz w:val="2"/>
                <w:szCs w:val="22"/>
              </w:rPr>
              <w:t xml:space="preserve"> </w:t>
            </w:r>
          </w:p>
          <w:p w14:paraId="28834BC9" w14:textId="14153F3D" w:rsidR="001672A3" w:rsidRPr="001345C9" w:rsidRDefault="001672A3" w:rsidP="00AD4FA0">
            <w:pPr>
              <w:numPr>
                <w:ilvl w:val="0"/>
                <w:numId w:val="30"/>
              </w:numPr>
              <w:rPr>
                <w:rFonts w:cs="Calibri"/>
                <w:szCs w:val="22"/>
              </w:rPr>
            </w:pPr>
            <w:r w:rsidRPr="001345C9">
              <w:rPr>
                <w:rFonts w:cs="Calibri"/>
                <w:szCs w:val="22"/>
              </w:rPr>
              <w:t xml:space="preserve">Organisational skills </w:t>
            </w:r>
            <w:r w:rsidR="00845F76" w:rsidRPr="001345C9">
              <w:rPr>
                <w:rFonts w:cs="Calibri"/>
                <w:szCs w:val="22"/>
              </w:rPr>
              <w:t>–</w:t>
            </w:r>
            <w:r w:rsidRPr="001345C9">
              <w:rPr>
                <w:rFonts w:cs="Calibri"/>
                <w:szCs w:val="22"/>
              </w:rPr>
              <w:t xml:space="preserve"> ability to work with minimum supervision, prioritise </w:t>
            </w:r>
            <w:r w:rsidR="00206CAD" w:rsidRPr="001345C9">
              <w:rPr>
                <w:rFonts w:cs="Calibri"/>
                <w:szCs w:val="22"/>
              </w:rPr>
              <w:t xml:space="preserve">own </w:t>
            </w:r>
            <w:r w:rsidRPr="001345C9">
              <w:rPr>
                <w:rFonts w:cs="Calibri"/>
                <w:szCs w:val="22"/>
              </w:rPr>
              <w:t xml:space="preserve">workload, and handle </w:t>
            </w:r>
          </w:p>
          <w:p w14:paraId="4FFF2A25" w14:textId="71CC57BA" w:rsidR="001672A3" w:rsidRPr="001345C9" w:rsidRDefault="001672A3" w:rsidP="00AD4FA0">
            <w:pPr>
              <w:numPr>
                <w:ilvl w:val="0"/>
                <w:numId w:val="30"/>
              </w:numPr>
              <w:rPr>
                <w:rFonts w:cs="Calibri"/>
                <w:szCs w:val="22"/>
              </w:rPr>
            </w:pPr>
            <w:r w:rsidRPr="001345C9">
              <w:rPr>
                <w:rFonts w:cs="Calibri"/>
                <w:szCs w:val="22"/>
              </w:rPr>
              <w:t xml:space="preserve">Computer literate </w:t>
            </w:r>
            <w:r w:rsidR="00845F76" w:rsidRPr="001345C9">
              <w:rPr>
                <w:rFonts w:cs="Calibri"/>
                <w:szCs w:val="22"/>
              </w:rPr>
              <w:t>–</w:t>
            </w:r>
            <w:r w:rsidRPr="001345C9">
              <w:rPr>
                <w:rFonts w:cs="Calibri"/>
                <w:szCs w:val="22"/>
              </w:rPr>
              <w:t xml:space="preserve"> good working knowledge of Microsoft Office</w:t>
            </w:r>
            <w:r w:rsidR="00E01712" w:rsidRPr="001345C9">
              <w:rPr>
                <w:rFonts w:cs="Calibri"/>
                <w:szCs w:val="22"/>
              </w:rPr>
              <w:t xml:space="preserve"> and of </w:t>
            </w:r>
            <w:r w:rsidR="00AD4FA0">
              <w:rPr>
                <w:rFonts w:cs="Calibri"/>
                <w:szCs w:val="22"/>
              </w:rPr>
              <w:t>press office and social media tools.</w:t>
            </w:r>
          </w:p>
          <w:p w14:paraId="0B00BC44" w14:textId="77777777" w:rsidR="001672A3" w:rsidRPr="001345C9" w:rsidRDefault="001672A3" w:rsidP="00762636">
            <w:pPr>
              <w:rPr>
                <w:rFonts w:cs="Calibri"/>
                <w:b/>
                <w:szCs w:val="22"/>
              </w:rPr>
            </w:pPr>
          </w:p>
          <w:p w14:paraId="6BB078C7" w14:textId="3E7E1DB5" w:rsidR="009707CE" w:rsidRPr="00DC1D9F" w:rsidRDefault="00E974D3" w:rsidP="00DC1D9F">
            <w:pPr>
              <w:rPr>
                <w:rFonts w:cs="Calibri"/>
                <w:b/>
                <w:szCs w:val="22"/>
              </w:rPr>
            </w:pPr>
            <w:r w:rsidRPr="001345C9">
              <w:rPr>
                <w:rFonts w:cs="Calibri"/>
                <w:b/>
                <w:szCs w:val="22"/>
              </w:rPr>
              <w:t>Qualifications</w:t>
            </w:r>
            <w:r w:rsidR="003C3832" w:rsidRPr="001345C9">
              <w:rPr>
                <w:rFonts w:cs="Calibri"/>
                <w:b/>
                <w:szCs w:val="22"/>
              </w:rPr>
              <w:t xml:space="preserve"> / Membership requirements</w:t>
            </w:r>
          </w:p>
          <w:p w14:paraId="71520928" w14:textId="77777777" w:rsidR="00DC1D9F" w:rsidRPr="00DC1D9F" w:rsidRDefault="00DC1D9F" w:rsidP="00AD4FA0">
            <w:pPr>
              <w:numPr>
                <w:ilvl w:val="0"/>
                <w:numId w:val="30"/>
              </w:numPr>
              <w:rPr>
                <w:rFonts w:cs="Calibri"/>
                <w:szCs w:val="22"/>
              </w:rPr>
            </w:pPr>
            <w:r w:rsidRPr="00DC1D9F">
              <w:rPr>
                <w:rFonts w:cs="Calibri"/>
                <w:szCs w:val="22"/>
              </w:rPr>
              <w:t>Educated to degree level or equivalent experience and qualifications</w:t>
            </w:r>
          </w:p>
          <w:p w14:paraId="73363A11" w14:textId="77777777" w:rsidR="00DC1D9F" w:rsidRPr="00DC1D9F" w:rsidRDefault="00DC1D9F" w:rsidP="00AD4FA0">
            <w:pPr>
              <w:numPr>
                <w:ilvl w:val="0"/>
                <w:numId w:val="30"/>
              </w:numPr>
              <w:rPr>
                <w:rFonts w:cs="Calibri"/>
                <w:szCs w:val="22"/>
              </w:rPr>
            </w:pPr>
            <w:r w:rsidRPr="00DC1D9F">
              <w:rPr>
                <w:rFonts w:cs="Calibri"/>
                <w:szCs w:val="22"/>
              </w:rPr>
              <w:t>Postgraduate qualification in journalism, PR or marketing (or relevant experience – see below)</w:t>
            </w:r>
          </w:p>
          <w:p w14:paraId="2DEAE979" w14:textId="77777777" w:rsidR="00035A61" w:rsidRPr="001345C9" w:rsidRDefault="00035A61" w:rsidP="00762636">
            <w:pPr>
              <w:rPr>
                <w:rFonts w:cs="Calibri"/>
                <w:b/>
                <w:szCs w:val="22"/>
              </w:rPr>
            </w:pPr>
          </w:p>
          <w:p w14:paraId="280B8A8B" w14:textId="051F4B3B" w:rsidR="00E974D3" w:rsidRDefault="00283063" w:rsidP="00762636">
            <w:pPr>
              <w:rPr>
                <w:rFonts w:cs="Calibri"/>
                <w:b/>
                <w:szCs w:val="22"/>
              </w:rPr>
            </w:pPr>
            <w:r w:rsidRPr="001345C9">
              <w:rPr>
                <w:rFonts w:cs="Calibri"/>
                <w:b/>
                <w:szCs w:val="22"/>
              </w:rPr>
              <w:t>Experience</w:t>
            </w:r>
          </w:p>
          <w:p w14:paraId="45928F4A" w14:textId="29EF720E" w:rsidR="00477287" w:rsidRPr="00F17AA5" w:rsidRDefault="00477287" w:rsidP="00AD4FA0">
            <w:pPr>
              <w:pStyle w:val="ListParagraph"/>
              <w:numPr>
                <w:ilvl w:val="0"/>
                <w:numId w:val="30"/>
              </w:numPr>
              <w:rPr>
                <w:rFonts w:cs="Calibri"/>
                <w:szCs w:val="22"/>
              </w:rPr>
            </w:pPr>
            <w:r w:rsidRPr="00F17AA5">
              <w:rPr>
                <w:rFonts w:cs="Calibri"/>
                <w:szCs w:val="22"/>
              </w:rPr>
              <w:t>Demonstrable experience of the planning, development and implementation of proactive, effective media and public relations activity and campaigns to a range of audiences</w:t>
            </w:r>
            <w:r w:rsidR="00AD4FA0" w:rsidRPr="00F17AA5">
              <w:rPr>
                <w:rFonts w:cs="Calibri"/>
                <w:szCs w:val="22"/>
              </w:rPr>
              <w:t xml:space="preserve"> and stakeholders</w:t>
            </w:r>
            <w:r w:rsidRPr="00F17AA5">
              <w:rPr>
                <w:rFonts w:cs="Calibri"/>
                <w:szCs w:val="22"/>
              </w:rPr>
              <w:t xml:space="preserve">.  </w:t>
            </w:r>
          </w:p>
          <w:p w14:paraId="45D71B20" w14:textId="0F132DB6" w:rsidR="00AD4FA0" w:rsidRPr="00F17AA5" w:rsidRDefault="00AD4FA0" w:rsidP="00AD4FA0">
            <w:pPr>
              <w:pStyle w:val="MediumGrid1-Accent21"/>
              <w:numPr>
                <w:ilvl w:val="0"/>
                <w:numId w:val="30"/>
              </w:numPr>
              <w:spacing w:after="0" w:line="240" w:lineRule="auto"/>
            </w:pPr>
            <w:r w:rsidRPr="00F17AA5">
              <w:t>Experience in a senior communications role in a busy media environment.</w:t>
            </w:r>
          </w:p>
          <w:p w14:paraId="3561C4AF" w14:textId="19009169" w:rsidR="00AD4FA0" w:rsidRPr="00F17AA5" w:rsidRDefault="00AD4FA0" w:rsidP="00AD4FA0">
            <w:pPr>
              <w:pStyle w:val="ListParagraph"/>
              <w:numPr>
                <w:ilvl w:val="0"/>
                <w:numId w:val="30"/>
              </w:numPr>
              <w:rPr>
                <w:rFonts w:cs="Calibri"/>
                <w:szCs w:val="22"/>
              </w:rPr>
            </w:pPr>
            <w:r w:rsidRPr="00F17AA5">
              <w:rPr>
                <w:rFonts w:cs="Calibri"/>
                <w:szCs w:val="22"/>
              </w:rPr>
              <w:t xml:space="preserve">In-depth and proven experience of effective news management and crisis media handling </w:t>
            </w:r>
          </w:p>
          <w:p w14:paraId="43BB73FF" w14:textId="771852BD" w:rsidR="00F17AA5" w:rsidRPr="00477287" w:rsidRDefault="00F17AA5" w:rsidP="00F17AA5">
            <w:pPr>
              <w:pStyle w:val="ListParagraph"/>
              <w:numPr>
                <w:ilvl w:val="0"/>
                <w:numId w:val="30"/>
              </w:numPr>
              <w:rPr>
                <w:rFonts w:cs="Calibri"/>
                <w:szCs w:val="22"/>
              </w:rPr>
            </w:pPr>
            <w:r>
              <w:rPr>
                <w:rFonts w:cs="Calibri"/>
                <w:szCs w:val="22"/>
              </w:rPr>
              <w:t>Experience of working accurately and confidently with complex</w:t>
            </w:r>
            <w:r w:rsidR="00204C01">
              <w:rPr>
                <w:rFonts w:cs="Calibri"/>
                <w:szCs w:val="22"/>
              </w:rPr>
              <w:t xml:space="preserve"> and/or </w:t>
            </w:r>
            <w:r>
              <w:rPr>
                <w:rFonts w:cs="Calibri"/>
                <w:szCs w:val="22"/>
              </w:rPr>
              <w:t xml:space="preserve">policy </w:t>
            </w:r>
            <w:r w:rsidR="00204C01">
              <w:rPr>
                <w:rFonts w:cs="Calibri"/>
                <w:szCs w:val="22"/>
              </w:rPr>
              <w:t>issues</w:t>
            </w:r>
            <w:r>
              <w:rPr>
                <w:rFonts w:cs="Calibri"/>
                <w:szCs w:val="22"/>
              </w:rPr>
              <w:t>.</w:t>
            </w:r>
          </w:p>
          <w:p w14:paraId="228FF5DB" w14:textId="37B4FFB0" w:rsidR="00477287" w:rsidRPr="00477287" w:rsidRDefault="00477287" w:rsidP="00AD4FA0">
            <w:pPr>
              <w:pStyle w:val="ListParagraph"/>
              <w:numPr>
                <w:ilvl w:val="0"/>
                <w:numId w:val="30"/>
              </w:numPr>
              <w:rPr>
                <w:rFonts w:cs="Calibri"/>
                <w:szCs w:val="22"/>
              </w:rPr>
            </w:pPr>
            <w:r w:rsidRPr="00477287">
              <w:rPr>
                <w:rFonts w:cs="Calibri"/>
                <w:szCs w:val="22"/>
              </w:rPr>
              <w:t>Extensive Knowledge and experience of media outlets and techniques (traditional and social/digital)</w:t>
            </w:r>
          </w:p>
          <w:p w14:paraId="2E3F40AD" w14:textId="6E91C212" w:rsidR="0087608A" w:rsidRDefault="0087608A" w:rsidP="00AD4FA0">
            <w:pPr>
              <w:pStyle w:val="ListParagraph"/>
              <w:numPr>
                <w:ilvl w:val="0"/>
                <w:numId w:val="30"/>
              </w:numPr>
              <w:rPr>
                <w:rFonts w:cs="Calibri"/>
                <w:szCs w:val="22"/>
              </w:rPr>
            </w:pPr>
            <w:r w:rsidRPr="00477287">
              <w:rPr>
                <w:rFonts w:cs="Calibri"/>
                <w:szCs w:val="22"/>
              </w:rPr>
              <w:t>Substantial experience of developing effective and appropriate media messages, positions and briefings</w:t>
            </w:r>
            <w:r w:rsidR="00AD4FA0">
              <w:rPr>
                <w:rFonts w:cs="Calibri"/>
                <w:szCs w:val="22"/>
              </w:rPr>
              <w:t>.</w:t>
            </w:r>
          </w:p>
          <w:p w14:paraId="2A22A522" w14:textId="5FF41327" w:rsidR="0087608A" w:rsidRPr="00477287" w:rsidRDefault="0087608A" w:rsidP="00AD4FA0">
            <w:pPr>
              <w:pStyle w:val="ListParagraph"/>
              <w:numPr>
                <w:ilvl w:val="0"/>
                <w:numId w:val="30"/>
              </w:numPr>
              <w:rPr>
                <w:rFonts w:cs="Calibri"/>
                <w:szCs w:val="22"/>
              </w:rPr>
            </w:pPr>
            <w:r w:rsidRPr="00477287">
              <w:rPr>
                <w:rFonts w:cs="Calibri"/>
                <w:szCs w:val="22"/>
              </w:rPr>
              <w:t xml:space="preserve">Proven experience of creative public relations activities and campaigns that raise awareness of an organisation’s </w:t>
            </w:r>
            <w:r>
              <w:rPr>
                <w:rFonts w:cs="Calibri"/>
                <w:szCs w:val="22"/>
              </w:rPr>
              <w:t>event</w:t>
            </w:r>
            <w:r w:rsidRPr="00477287">
              <w:rPr>
                <w:rFonts w:cs="Calibri"/>
                <w:szCs w:val="22"/>
              </w:rPr>
              <w:t xml:space="preserve">, service or </w:t>
            </w:r>
            <w:r>
              <w:rPr>
                <w:rFonts w:cs="Calibri"/>
                <w:szCs w:val="22"/>
              </w:rPr>
              <w:t>product.</w:t>
            </w:r>
            <w:r w:rsidRPr="00477287">
              <w:rPr>
                <w:rFonts w:cs="Calibri"/>
                <w:szCs w:val="22"/>
              </w:rPr>
              <w:t xml:space="preserve"> </w:t>
            </w:r>
          </w:p>
          <w:p w14:paraId="14A06E0B" w14:textId="77777777" w:rsidR="0087608A" w:rsidRPr="00477287" w:rsidRDefault="0087608A" w:rsidP="00AD4FA0">
            <w:pPr>
              <w:pStyle w:val="ListParagraph"/>
              <w:numPr>
                <w:ilvl w:val="0"/>
                <w:numId w:val="30"/>
              </w:numPr>
              <w:rPr>
                <w:rFonts w:cs="Calibri"/>
                <w:szCs w:val="22"/>
              </w:rPr>
            </w:pPr>
            <w:r w:rsidRPr="00477287">
              <w:rPr>
                <w:rFonts w:cs="Calibri"/>
                <w:szCs w:val="22"/>
              </w:rPr>
              <w:t xml:space="preserve">Proven experience of managing a media, PR and/or communications team and demonstrable experience of developing and empowering staff. </w:t>
            </w:r>
          </w:p>
          <w:p w14:paraId="69AA46EE" w14:textId="77777777" w:rsidR="0087608A" w:rsidRPr="00477287" w:rsidRDefault="0087608A" w:rsidP="00AD4FA0">
            <w:pPr>
              <w:pStyle w:val="ListParagraph"/>
              <w:numPr>
                <w:ilvl w:val="0"/>
                <w:numId w:val="30"/>
              </w:numPr>
              <w:rPr>
                <w:rFonts w:cs="Calibri"/>
                <w:szCs w:val="22"/>
              </w:rPr>
            </w:pPr>
            <w:r w:rsidRPr="00477287">
              <w:rPr>
                <w:rFonts w:cs="Calibri"/>
                <w:szCs w:val="22"/>
              </w:rPr>
              <w:t>Proven track record in the creation and development of relationships with journalists and opinion formers</w:t>
            </w:r>
          </w:p>
          <w:p w14:paraId="34BE31DF" w14:textId="784D97C4" w:rsidR="00477287" w:rsidRPr="0087608A" w:rsidRDefault="00477287" w:rsidP="0087608A">
            <w:pPr>
              <w:ind w:left="360"/>
              <w:rPr>
                <w:rFonts w:cs="Calibri"/>
                <w:szCs w:val="22"/>
              </w:rPr>
            </w:pPr>
          </w:p>
          <w:p w14:paraId="499E922D" w14:textId="77777777" w:rsidR="00477287" w:rsidRPr="001345C9" w:rsidRDefault="00477287" w:rsidP="00762636">
            <w:pPr>
              <w:rPr>
                <w:rFonts w:cs="Calibri"/>
                <w:b/>
                <w:szCs w:val="22"/>
              </w:rPr>
            </w:pPr>
          </w:p>
          <w:p w14:paraId="6CD77FC3" w14:textId="77777777" w:rsidR="00182B91" w:rsidRPr="001345C9" w:rsidRDefault="00182B91" w:rsidP="00182B91">
            <w:pPr>
              <w:spacing w:line="360" w:lineRule="auto"/>
              <w:rPr>
                <w:rFonts w:cs="Calibri"/>
                <w:sz w:val="2"/>
                <w:szCs w:val="2"/>
              </w:rPr>
            </w:pPr>
            <w:r w:rsidRPr="001345C9">
              <w:rPr>
                <w:rFonts w:cs="Calibri"/>
                <w:sz w:val="2"/>
                <w:szCs w:val="2"/>
              </w:rPr>
              <w:t>#</w:t>
            </w:r>
          </w:p>
          <w:p w14:paraId="224D5620" w14:textId="77777777" w:rsidR="00182B91" w:rsidRPr="001345C9" w:rsidRDefault="00182B91" w:rsidP="00182B91">
            <w:pPr>
              <w:spacing w:line="360" w:lineRule="auto"/>
              <w:rPr>
                <w:rFonts w:cs="Calibri"/>
                <w:sz w:val="2"/>
                <w:szCs w:val="2"/>
              </w:rPr>
            </w:pPr>
          </w:p>
        </w:tc>
      </w:tr>
      <w:tr w:rsidR="00BD47D1" w:rsidRPr="001345C9" w14:paraId="3C4B0F29" w14:textId="77777777">
        <w:tc>
          <w:tcPr>
            <w:tcW w:w="10638" w:type="dxa"/>
          </w:tcPr>
          <w:p w14:paraId="3D004326" w14:textId="77777777" w:rsidR="00BD47D1" w:rsidRPr="0087608A" w:rsidRDefault="00BD47D1">
            <w:pPr>
              <w:rPr>
                <w:rFonts w:asciiTheme="minorHAnsi" w:hAnsiTheme="minorHAnsi" w:cstheme="minorHAnsi"/>
                <w:b/>
                <w:szCs w:val="22"/>
                <w:u w:val="single"/>
              </w:rPr>
            </w:pPr>
            <w:r w:rsidRPr="0087608A">
              <w:rPr>
                <w:rFonts w:asciiTheme="minorHAnsi" w:hAnsiTheme="minorHAnsi" w:cstheme="minorHAnsi"/>
                <w:b/>
                <w:szCs w:val="22"/>
                <w:u w:val="single"/>
              </w:rPr>
              <w:lastRenderedPageBreak/>
              <w:t>COMPETENCIES</w:t>
            </w:r>
          </w:p>
          <w:p w14:paraId="4E1CDFCC" w14:textId="77777777" w:rsidR="00BD47D1" w:rsidRPr="0087608A" w:rsidRDefault="00BD47D1">
            <w:pPr>
              <w:rPr>
                <w:rFonts w:asciiTheme="minorHAnsi" w:hAnsiTheme="minorHAnsi" w:cstheme="minorHAnsi"/>
                <w:i/>
              </w:rPr>
            </w:pPr>
            <w:r w:rsidRPr="0087608A">
              <w:rPr>
                <w:rFonts w:asciiTheme="minorHAnsi" w:hAnsiTheme="minorHAnsi" w:cstheme="minorHAnsi"/>
                <w:i/>
              </w:rPr>
              <w:t xml:space="preserve">The behaviours that </w:t>
            </w:r>
            <w:r w:rsidR="00B606F3" w:rsidRPr="0087608A">
              <w:rPr>
                <w:rFonts w:asciiTheme="minorHAnsi" w:hAnsiTheme="minorHAnsi" w:cstheme="minorHAnsi"/>
                <w:i/>
              </w:rPr>
              <w:t>must be demonstrated in the job</w:t>
            </w:r>
          </w:p>
          <w:p w14:paraId="21EB3859" w14:textId="77777777" w:rsidR="00AD4FA0" w:rsidRPr="0087608A" w:rsidRDefault="00AD4FA0" w:rsidP="00AD4FA0">
            <w:pPr>
              <w:numPr>
                <w:ilvl w:val="0"/>
                <w:numId w:val="1"/>
              </w:numPr>
              <w:ind w:left="714" w:hanging="357"/>
              <w:contextualSpacing/>
              <w:rPr>
                <w:rFonts w:asciiTheme="minorHAnsi" w:hAnsiTheme="minorHAnsi" w:cstheme="minorHAnsi"/>
                <w:szCs w:val="22"/>
              </w:rPr>
            </w:pPr>
            <w:r w:rsidRPr="0087608A">
              <w:rPr>
                <w:rFonts w:asciiTheme="minorHAnsi" w:hAnsiTheme="minorHAnsi" w:cstheme="minorHAnsi"/>
                <w:szCs w:val="22"/>
              </w:rPr>
              <w:t xml:space="preserve">Functional/technical skills – has the functional and technical knowledge and skills to do the job at a high level of accomplishment </w:t>
            </w:r>
          </w:p>
          <w:p w14:paraId="717D9994" w14:textId="11BEC73D"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Drive for results – can be counted on to meet or exceed goals successfully</w:t>
            </w:r>
          </w:p>
          <w:p w14:paraId="7A79A91D" w14:textId="71828F93"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Managing and measuring work – takes responsibility for tasks and decisions</w:t>
            </w:r>
          </w:p>
          <w:p w14:paraId="2859C289" w14:textId="440344BA" w:rsidR="00404331" w:rsidRPr="0087608A" w:rsidRDefault="0087608A" w:rsidP="0087608A">
            <w:pPr>
              <w:numPr>
                <w:ilvl w:val="0"/>
                <w:numId w:val="1"/>
              </w:numPr>
              <w:ind w:left="714" w:hanging="357"/>
              <w:rPr>
                <w:rFonts w:asciiTheme="minorHAnsi" w:hAnsiTheme="minorHAnsi" w:cstheme="minorHAnsi"/>
                <w:szCs w:val="22"/>
              </w:rPr>
            </w:pPr>
            <w:r w:rsidRPr="0087608A">
              <w:rPr>
                <w:rFonts w:asciiTheme="minorHAnsi" w:hAnsiTheme="minorHAnsi" w:cstheme="minorHAnsi"/>
                <w:szCs w:val="22"/>
              </w:rPr>
              <w:t xml:space="preserve">Customer focus – is dedicated to meeting the expectations and requirements of internal and external </w:t>
            </w:r>
            <w:r>
              <w:rPr>
                <w:rFonts w:asciiTheme="minorHAnsi" w:hAnsiTheme="minorHAnsi" w:cstheme="minorHAnsi"/>
                <w:szCs w:val="22"/>
              </w:rPr>
              <w:t>clients and collaborators</w:t>
            </w:r>
            <w:r w:rsidRPr="0087608A">
              <w:rPr>
                <w:rFonts w:asciiTheme="minorHAnsi" w:hAnsiTheme="minorHAnsi" w:cstheme="minorHAnsi"/>
                <w:szCs w:val="22"/>
              </w:rPr>
              <w:t xml:space="preserve"> </w:t>
            </w:r>
          </w:p>
          <w:p w14:paraId="64EE288A" w14:textId="77777777" w:rsidR="000206CB" w:rsidRDefault="0087608A" w:rsidP="0087608A">
            <w:pPr>
              <w:numPr>
                <w:ilvl w:val="0"/>
                <w:numId w:val="1"/>
              </w:numPr>
              <w:ind w:left="714" w:hanging="357"/>
              <w:contextualSpacing/>
              <w:rPr>
                <w:rFonts w:asciiTheme="minorHAnsi" w:hAnsiTheme="minorHAnsi" w:cstheme="minorHAnsi"/>
                <w:szCs w:val="22"/>
              </w:rPr>
            </w:pPr>
            <w:r w:rsidRPr="0087608A">
              <w:rPr>
                <w:rFonts w:asciiTheme="minorHAnsi" w:hAnsiTheme="minorHAnsi" w:cstheme="minorHAnsi"/>
                <w:szCs w:val="22"/>
              </w:rPr>
              <w:t>Personal learning – picks up on the need to change personal and interpersonal behaviour quickly</w:t>
            </w:r>
            <w:r>
              <w:rPr>
                <w:rFonts w:asciiTheme="minorHAnsi" w:hAnsiTheme="minorHAnsi" w:cstheme="minorHAnsi"/>
                <w:szCs w:val="22"/>
              </w:rPr>
              <w:t>.</w:t>
            </w:r>
          </w:p>
          <w:p w14:paraId="17FF6825" w14:textId="3C996CC2" w:rsidR="00D72A41" w:rsidRPr="0087608A" w:rsidRDefault="00D72A41" w:rsidP="00D72A41">
            <w:pPr>
              <w:ind w:left="714"/>
              <w:contextualSpacing/>
              <w:rPr>
                <w:rFonts w:asciiTheme="minorHAnsi" w:hAnsiTheme="minorHAnsi" w:cstheme="minorHAnsi"/>
                <w:szCs w:val="22"/>
              </w:rPr>
            </w:pPr>
          </w:p>
        </w:tc>
      </w:tr>
    </w:tbl>
    <w:p w14:paraId="269168D2" w14:textId="77777777" w:rsidR="00D76C01" w:rsidRPr="001345C9" w:rsidRDefault="00D76C01">
      <w:pPr>
        <w:rPr>
          <w:rFonts w:cs="Calibri"/>
          <w:szCs w:val="22"/>
        </w:rPr>
      </w:pPr>
    </w:p>
    <w:p w14:paraId="336EFA5C" w14:textId="77777777" w:rsidR="00D76C01" w:rsidRPr="001345C9" w:rsidRDefault="00D76C01">
      <w:pPr>
        <w:rPr>
          <w:rFonts w:cs="Calibri"/>
          <w:szCs w:val="22"/>
        </w:rPr>
      </w:pPr>
    </w:p>
    <w:p w14:paraId="43876C7F" w14:textId="77777777" w:rsidR="00D76C01" w:rsidRPr="001345C9" w:rsidRDefault="00D76C01">
      <w:pPr>
        <w:rPr>
          <w:rFonts w:cs="Calibri"/>
          <w:szCs w:val="22"/>
        </w:rPr>
      </w:pPr>
    </w:p>
    <w:p w14:paraId="3D5A0C25" w14:textId="77777777" w:rsidR="00D76C01" w:rsidRPr="001345C9" w:rsidRDefault="00D76C01">
      <w:pPr>
        <w:rPr>
          <w:rFonts w:cs="Calibri"/>
          <w:szCs w:val="22"/>
        </w:rPr>
      </w:pPr>
    </w:p>
    <w:p w14:paraId="4290B046" w14:textId="77777777" w:rsidR="009C6F2B" w:rsidRPr="001345C9" w:rsidRDefault="009C6F2B">
      <w:pPr>
        <w:rPr>
          <w:rFonts w:cs="Calibri"/>
          <w:szCs w:val="22"/>
        </w:rPr>
      </w:pPr>
    </w:p>
    <w:sectPr w:rsidR="009C6F2B" w:rsidRPr="001345C9">
      <w:headerReference w:type="default" r:id="rId9"/>
      <w:footerReference w:type="default" r:id="rId10"/>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ED0E5" w14:textId="77777777" w:rsidR="00441D60" w:rsidRDefault="00441D60">
      <w:r>
        <w:separator/>
      </w:r>
    </w:p>
  </w:endnote>
  <w:endnote w:type="continuationSeparator" w:id="0">
    <w:p w14:paraId="23D18BD6" w14:textId="77777777" w:rsidR="00441D60" w:rsidRDefault="0044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5A80" w14:textId="77777777" w:rsidR="00CD6DF6" w:rsidRDefault="00CD6DF6">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CD6DF6" w14:paraId="79BB38B7" w14:textId="77777777">
      <w:trPr>
        <w:trHeight w:val="293"/>
      </w:trPr>
      <w:tc>
        <w:tcPr>
          <w:tcW w:w="4788" w:type="dxa"/>
          <w:tcBorders>
            <w:top w:val="nil"/>
            <w:left w:val="nil"/>
            <w:bottom w:val="nil"/>
            <w:right w:val="nil"/>
          </w:tcBorders>
        </w:tcPr>
        <w:p w14:paraId="4493EB6B" w14:textId="77777777" w:rsidR="00CD6DF6" w:rsidRDefault="00CD6DF6">
          <w:pPr>
            <w:pStyle w:val="Footer"/>
            <w:tabs>
              <w:tab w:val="clear" w:pos="8640"/>
              <w:tab w:val="right" w:pos="7740"/>
            </w:tabs>
            <w:rPr>
              <w:rFonts w:ascii="Arial" w:hAnsi="Arial"/>
              <w:b/>
              <w:noProof/>
              <w:sz w:val="24"/>
            </w:rPr>
          </w:pPr>
        </w:p>
      </w:tc>
    </w:tr>
    <w:tr w:rsidR="00CD6DF6" w14:paraId="0D26E00C" w14:textId="77777777">
      <w:trPr>
        <w:trHeight w:val="293"/>
      </w:trPr>
      <w:tc>
        <w:tcPr>
          <w:tcW w:w="4788" w:type="dxa"/>
          <w:tcBorders>
            <w:top w:val="nil"/>
            <w:left w:val="nil"/>
            <w:bottom w:val="nil"/>
            <w:right w:val="nil"/>
          </w:tcBorders>
        </w:tcPr>
        <w:p w14:paraId="1E7BC44F" w14:textId="77777777" w:rsidR="00CD6DF6" w:rsidRDefault="00CD6DF6">
          <w:pPr>
            <w:pStyle w:val="Footer"/>
            <w:tabs>
              <w:tab w:val="clear" w:pos="8640"/>
              <w:tab w:val="right" w:pos="7740"/>
            </w:tabs>
            <w:rPr>
              <w:rFonts w:ascii="Arial" w:hAnsi="Arial"/>
              <w:b/>
              <w:noProof/>
              <w:sz w:val="24"/>
            </w:rPr>
          </w:pPr>
        </w:p>
      </w:tc>
    </w:tr>
    <w:tr w:rsidR="00CD6DF6" w14:paraId="3C8D0DC9" w14:textId="77777777">
      <w:trPr>
        <w:trHeight w:val="293"/>
      </w:trPr>
      <w:tc>
        <w:tcPr>
          <w:tcW w:w="4788" w:type="dxa"/>
          <w:tcBorders>
            <w:top w:val="nil"/>
            <w:left w:val="nil"/>
            <w:bottom w:val="nil"/>
            <w:right w:val="nil"/>
          </w:tcBorders>
        </w:tcPr>
        <w:p w14:paraId="276DDB91" w14:textId="77777777" w:rsidR="00CD6DF6" w:rsidRDefault="00CD6DF6">
          <w:pPr>
            <w:pStyle w:val="Footer"/>
            <w:tabs>
              <w:tab w:val="clear" w:pos="8640"/>
              <w:tab w:val="right" w:pos="7740"/>
            </w:tabs>
            <w:rPr>
              <w:rFonts w:ascii="Arial" w:hAnsi="Arial"/>
              <w:b/>
              <w:noProof/>
              <w:sz w:val="24"/>
            </w:rPr>
          </w:pPr>
        </w:p>
      </w:tc>
    </w:tr>
  </w:tbl>
  <w:p w14:paraId="0A56B622" w14:textId="77777777" w:rsidR="00CD6DF6" w:rsidRDefault="00CD6DF6">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1EED" w14:textId="77777777" w:rsidR="00441D60" w:rsidRDefault="00441D60">
      <w:r>
        <w:separator/>
      </w:r>
    </w:p>
  </w:footnote>
  <w:footnote w:type="continuationSeparator" w:id="0">
    <w:p w14:paraId="19CE090B" w14:textId="77777777" w:rsidR="00441D60" w:rsidRDefault="0044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66DC" w14:textId="77777777" w:rsidR="00CD6DF6" w:rsidRPr="00422844" w:rsidRDefault="00CD6DF6"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1F"/>
    <w:multiLevelType w:val="hybridMultilevel"/>
    <w:tmpl w:val="141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6002E"/>
    <w:multiLevelType w:val="hybridMultilevel"/>
    <w:tmpl w:val="681E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34567"/>
    <w:multiLevelType w:val="hybridMultilevel"/>
    <w:tmpl w:val="9BC4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443D"/>
    <w:multiLevelType w:val="hybridMultilevel"/>
    <w:tmpl w:val="5B7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93FCA"/>
    <w:multiLevelType w:val="hybridMultilevel"/>
    <w:tmpl w:val="8D8CC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8974CB"/>
    <w:multiLevelType w:val="hybridMultilevel"/>
    <w:tmpl w:val="A87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26B3F"/>
    <w:multiLevelType w:val="hybridMultilevel"/>
    <w:tmpl w:val="5E904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A047F3"/>
    <w:multiLevelType w:val="hybridMultilevel"/>
    <w:tmpl w:val="124E8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77593D"/>
    <w:multiLevelType w:val="hybridMultilevel"/>
    <w:tmpl w:val="7DFA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2D07B6"/>
    <w:multiLevelType w:val="hybridMultilevel"/>
    <w:tmpl w:val="0EE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A5282"/>
    <w:multiLevelType w:val="hybridMultilevel"/>
    <w:tmpl w:val="077C94E4"/>
    <w:lvl w:ilvl="0" w:tplc="02420AF4">
      <w:numFmt w:val="bullet"/>
      <w:lvlText w:val="-"/>
      <w:lvlJc w:val="left"/>
      <w:pPr>
        <w:ind w:left="360" w:hanging="360"/>
      </w:pPr>
      <w:rPr>
        <w:rFonts w:ascii="Calibri"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F12CE5"/>
    <w:multiLevelType w:val="hybridMultilevel"/>
    <w:tmpl w:val="0668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21DF1"/>
    <w:multiLevelType w:val="hybridMultilevel"/>
    <w:tmpl w:val="9F3A1DFE"/>
    <w:lvl w:ilvl="0" w:tplc="FFFFFFFF">
      <w:start w:val="1"/>
      <w:numFmt w:val="bullet"/>
      <w:pStyle w:val="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7ED5FAB"/>
    <w:multiLevelType w:val="hybridMultilevel"/>
    <w:tmpl w:val="D3C6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68015B"/>
    <w:multiLevelType w:val="hybridMultilevel"/>
    <w:tmpl w:val="78F6E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751C84"/>
    <w:multiLevelType w:val="hybridMultilevel"/>
    <w:tmpl w:val="678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CE37D2"/>
    <w:multiLevelType w:val="hybridMultilevel"/>
    <w:tmpl w:val="6EF06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E7546"/>
    <w:multiLevelType w:val="hybridMultilevel"/>
    <w:tmpl w:val="9EC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61E23"/>
    <w:multiLevelType w:val="hybridMultilevel"/>
    <w:tmpl w:val="2790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3">
    <w:nsid w:val="44B1791C"/>
    <w:multiLevelType w:val="hybridMultilevel"/>
    <w:tmpl w:val="923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F10538"/>
    <w:multiLevelType w:val="hybridMultilevel"/>
    <w:tmpl w:val="C8FCF6E2"/>
    <w:lvl w:ilvl="0" w:tplc="A4829726">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5">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0941F5"/>
    <w:multiLevelType w:val="hybridMultilevel"/>
    <w:tmpl w:val="362C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3337AF"/>
    <w:multiLevelType w:val="hybridMultilevel"/>
    <w:tmpl w:val="D79E4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564A2"/>
    <w:multiLevelType w:val="hybridMultilevel"/>
    <w:tmpl w:val="C0B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3A17FF"/>
    <w:multiLevelType w:val="hybridMultilevel"/>
    <w:tmpl w:val="36A0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470F05"/>
    <w:multiLevelType w:val="hybridMultilevel"/>
    <w:tmpl w:val="A77490EA"/>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1">
    <w:nsid w:val="68832C17"/>
    <w:multiLevelType w:val="hybridMultilevel"/>
    <w:tmpl w:val="820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2F07F6"/>
    <w:multiLevelType w:val="hybridMultilevel"/>
    <w:tmpl w:val="181E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F5395D"/>
    <w:multiLevelType w:val="hybridMultilevel"/>
    <w:tmpl w:val="CB62FC1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B211793"/>
    <w:multiLevelType w:val="hybridMultilevel"/>
    <w:tmpl w:val="F06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3F36A8"/>
    <w:multiLevelType w:val="hybridMultilevel"/>
    <w:tmpl w:val="1030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6801A0"/>
    <w:multiLevelType w:val="hybridMultilevel"/>
    <w:tmpl w:val="0B9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022618"/>
    <w:multiLevelType w:val="hybridMultilevel"/>
    <w:tmpl w:val="56AC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41DA4"/>
    <w:multiLevelType w:val="hybridMultilevel"/>
    <w:tmpl w:val="7D580548"/>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25"/>
  </w:num>
  <w:num w:numId="4">
    <w:abstractNumId w:val="35"/>
  </w:num>
  <w:num w:numId="5">
    <w:abstractNumId w:val="16"/>
  </w:num>
  <w:num w:numId="6">
    <w:abstractNumId w:val="30"/>
  </w:num>
  <w:num w:numId="7">
    <w:abstractNumId w:val="38"/>
  </w:num>
  <w:num w:numId="8">
    <w:abstractNumId w:val="24"/>
  </w:num>
  <w:num w:numId="9">
    <w:abstractNumId w:val="27"/>
  </w:num>
  <w:num w:numId="10">
    <w:abstractNumId w:val="19"/>
  </w:num>
  <w:num w:numId="11">
    <w:abstractNumId w:val="6"/>
  </w:num>
  <w:num w:numId="12">
    <w:abstractNumId w:val="0"/>
  </w:num>
  <w:num w:numId="13">
    <w:abstractNumId w:val="3"/>
  </w:num>
  <w:num w:numId="14">
    <w:abstractNumId w:val="1"/>
  </w:num>
  <w:num w:numId="15">
    <w:abstractNumId w:val="34"/>
  </w:num>
  <w:num w:numId="16">
    <w:abstractNumId w:val="17"/>
  </w:num>
  <w:num w:numId="17">
    <w:abstractNumId w:val="37"/>
  </w:num>
  <w:num w:numId="18">
    <w:abstractNumId w:val="26"/>
  </w:num>
  <w:num w:numId="19">
    <w:abstractNumId w:val="36"/>
  </w:num>
  <w:num w:numId="20">
    <w:abstractNumId w:val="9"/>
  </w:num>
  <w:num w:numId="21">
    <w:abstractNumId w:val="4"/>
  </w:num>
  <w:num w:numId="22">
    <w:abstractNumId w:val="20"/>
  </w:num>
  <w:num w:numId="23">
    <w:abstractNumId w:val="23"/>
  </w:num>
  <w:num w:numId="24">
    <w:abstractNumId w:val="33"/>
  </w:num>
  <w:num w:numId="25">
    <w:abstractNumId w:val="8"/>
  </w:num>
  <w:num w:numId="26">
    <w:abstractNumId w:val="11"/>
  </w:num>
  <w:num w:numId="27">
    <w:abstractNumId w:val="28"/>
  </w:num>
  <w:num w:numId="28">
    <w:abstractNumId w:val="5"/>
  </w:num>
  <w:num w:numId="29">
    <w:abstractNumId w:val="32"/>
  </w:num>
  <w:num w:numId="30">
    <w:abstractNumId w:val="3"/>
  </w:num>
  <w:num w:numId="31">
    <w:abstractNumId w:val="12"/>
  </w:num>
  <w:num w:numId="32">
    <w:abstractNumId w:val="2"/>
  </w:num>
  <w:num w:numId="33">
    <w:abstractNumId w:val="22"/>
  </w:num>
  <w:num w:numId="34">
    <w:abstractNumId w:val="15"/>
  </w:num>
  <w:num w:numId="35">
    <w:abstractNumId w:val="13"/>
  </w:num>
  <w:num w:numId="36">
    <w:abstractNumId w:val="7"/>
  </w:num>
  <w:num w:numId="37">
    <w:abstractNumId w:val="14"/>
  </w:num>
  <w:num w:numId="38">
    <w:abstractNumId w:val="10"/>
  </w:num>
  <w:num w:numId="39">
    <w:abstractNumId w:val="31"/>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2CF5"/>
    <w:rsid w:val="00004EA0"/>
    <w:rsid w:val="0001135B"/>
    <w:rsid w:val="000129B3"/>
    <w:rsid w:val="00013F30"/>
    <w:rsid w:val="0001786E"/>
    <w:rsid w:val="000206CB"/>
    <w:rsid w:val="000216B0"/>
    <w:rsid w:val="00022D37"/>
    <w:rsid w:val="00023B50"/>
    <w:rsid w:val="00023C28"/>
    <w:rsid w:val="000263F7"/>
    <w:rsid w:val="000300B6"/>
    <w:rsid w:val="00031948"/>
    <w:rsid w:val="00035A61"/>
    <w:rsid w:val="000410C8"/>
    <w:rsid w:val="00044513"/>
    <w:rsid w:val="00052276"/>
    <w:rsid w:val="00064DAE"/>
    <w:rsid w:val="00066DF9"/>
    <w:rsid w:val="000A13EC"/>
    <w:rsid w:val="000A313C"/>
    <w:rsid w:val="000A58D0"/>
    <w:rsid w:val="000B26DF"/>
    <w:rsid w:val="000B5562"/>
    <w:rsid w:val="000B6AAB"/>
    <w:rsid w:val="000B6C0A"/>
    <w:rsid w:val="000C561E"/>
    <w:rsid w:val="000D0EE7"/>
    <w:rsid w:val="000D4CFB"/>
    <w:rsid w:val="000D506A"/>
    <w:rsid w:val="000D6632"/>
    <w:rsid w:val="000D7CBA"/>
    <w:rsid w:val="000E1DC5"/>
    <w:rsid w:val="000E2227"/>
    <w:rsid w:val="000E7581"/>
    <w:rsid w:val="000F155E"/>
    <w:rsid w:val="001106AC"/>
    <w:rsid w:val="00110ECF"/>
    <w:rsid w:val="001214BA"/>
    <w:rsid w:val="0013016B"/>
    <w:rsid w:val="001345C9"/>
    <w:rsid w:val="00141FC6"/>
    <w:rsid w:val="0014502A"/>
    <w:rsid w:val="001534C6"/>
    <w:rsid w:val="001631F1"/>
    <w:rsid w:val="001672A3"/>
    <w:rsid w:val="00171CA5"/>
    <w:rsid w:val="001744E9"/>
    <w:rsid w:val="00175DE1"/>
    <w:rsid w:val="001772E9"/>
    <w:rsid w:val="00182B91"/>
    <w:rsid w:val="00185AC6"/>
    <w:rsid w:val="00190D33"/>
    <w:rsid w:val="00193172"/>
    <w:rsid w:val="001954E0"/>
    <w:rsid w:val="001A344C"/>
    <w:rsid w:val="001A3D77"/>
    <w:rsid w:val="001A47B7"/>
    <w:rsid w:val="001A6650"/>
    <w:rsid w:val="001A7C33"/>
    <w:rsid w:val="001B6160"/>
    <w:rsid w:val="001C396F"/>
    <w:rsid w:val="001C4A54"/>
    <w:rsid w:val="001C5593"/>
    <w:rsid w:val="001D0F1C"/>
    <w:rsid w:val="001D13E5"/>
    <w:rsid w:val="001E0B82"/>
    <w:rsid w:val="001E596C"/>
    <w:rsid w:val="001F1246"/>
    <w:rsid w:val="00203285"/>
    <w:rsid w:val="00204C01"/>
    <w:rsid w:val="00206CAD"/>
    <w:rsid w:val="002132BC"/>
    <w:rsid w:val="0022263B"/>
    <w:rsid w:val="00224FE5"/>
    <w:rsid w:val="00227A2A"/>
    <w:rsid w:val="002508B3"/>
    <w:rsid w:val="00256917"/>
    <w:rsid w:val="00261717"/>
    <w:rsid w:val="00262F1D"/>
    <w:rsid w:val="002672BB"/>
    <w:rsid w:val="00272A9F"/>
    <w:rsid w:val="00274870"/>
    <w:rsid w:val="00280FC0"/>
    <w:rsid w:val="00283063"/>
    <w:rsid w:val="00286E3A"/>
    <w:rsid w:val="00292A8B"/>
    <w:rsid w:val="002A19D6"/>
    <w:rsid w:val="002C24DB"/>
    <w:rsid w:val="002C53DA"/>
    <w:rsid w:val="002D71F5"/>
    <w:rsid w:val="002E66BE"/>
    <w:rsid w:val="002F2134"/>
    <w:rsid w:val="002F5E70"/>
    <w:rsid w:val="002F68E1"/>
    <w:rsid w:val="00303003"/>
    <w:rsid w:val="0030335E"/>
    <w:rsid w:val="00311074"/>
    <w:rsid w:val="00311D46"/>
    <w:rsid w:val="0031245C"/>
    <w:rsid w:val="00312EDB"/>
    <w:rsid w:val="003154FE"/>
    <w:rsid w:val="00340F18"/>
    <w:rsid w:val="00342F2D"/>
    <w:rsid w:val="00346DC6"/>
    <w:rsid w:val="003556F6"/>
    <w:rsid w:val="0035621A"/>
    <w:rsid w:val="003625A2"/>
    <w:rsid w:val="0036349A"/>
    <w:rsid w:val="00364DAF"/>
    <w:rsid w:val="00365B6A"/>
    <w:rsid w:val="00372FFD"/>
    <w:rsid w:val="00383655"/>
    <w:rsid w:val="0038485C"/>
    <w:rsid w:val="00384B5D"/>
    <w:rsid w:val="00385E45"/>
    <w:rsid w:val="0039090D"/>
    <w:rsid w:val="00392074"/>
    <w:rsid w:val="00392F3E"/>
    <w:rsid w:val="00393F75"/>
    <w:rsid w:val="003A06CC"/>
    <w:rsid w:val="003A40FA"/>
    <w:rsid w:val="003A518D"/>
    <w:rsid w:val="003A5D7B"/>
    <w:rsid w:val="003C2CFA"/>
    <w:rsid w:val="003C3832"/>
    <w:rsid w:val="003C47ED"/>
    <w:rsid w:val="003D29F8"/>
    <w:rsid w:val="003D2B1F"/>
    <w:rsid w:val="003E08DF"/>
    <w:rsid w:val="003E1D80"/>
    <w:rsid w:val="003E3ECA"/>
    <w:rsid w:val="003E7A47"/>
    <w:rsid w:val="003F2917"/>
    <w:rsid w:val="00400902"/>
    <w:rsid w:val="00404331"/>
    <w:rsid w:val="0040500F"/>
    <w:rsid w:val="00421180"/>
    <w:rsid w:val="004226F5"/>
    <w:rsid w:val="00422844"/>
    <w:rsid w:val="00422C7F"/>
    <w:rsid w:val="00427CBB"/>
    <w:rsid w:val="00427DA4"/>
    <w:rsid w:val="00440522"/>
    <w:rsid w:val="00441D60"/>
    <w:rsid w:val="00443BF3"/>
    <w:rsid w:val="0045193C"/>
    <w:rsid w:val="0045366B"/>
    <w:rsid w:val="00475003"/>
    <w:rsid w:val="00477287"/>
    <w:rsid w:val="00480AEA"/>
    <w:rsid w:val="004814E8"/>
    <w:rsid w:val="00486171"/>
    <w:rsid w:val="004A480B"/>
    <w:rsid w:val="004A59D1"/>
    <w:rsid w:val="004B27FC"/>
    <w:rsid w:val="004B2E0C"/>
    <w:rsid w:val="004B2FAA"/>
    <w:rsid w:val="004B7578"/>
    <w:rsid w:val="004C13D1"/>
    <w:rsid w:val="004C3F83"/>
    <w:rsid w:val="004C6316"/>
    <w:rsid w:val="004D0294"/>
    <w:rsid w:val="004E1CB6"/>
    <w:rsid w:val="004F14D2"/>
    <w:rsid w:val="004F4907"/>
    <w:rsid w:val="00505661"/>
    <w:rsid w:val="005113AE"/>
    <w:rsid w:val="00514F9D"/>
    <w:rsid w:val="005169FA"/>
    <w:rsid w:val="00520049"/>
    <w:rsid w:val="00523333"/>
    <w:rsid w:val="00523D1E"/>
    <w:rsid w:val="00530F65"/>
    <w:rsid w:val="005443A7"/>
    <w:rsid w:val="00545F6F"/>
    <w:rsid w:val="00553E1A"/>
    <w:rsid w:val="00556550"/>
    <w:rsid w:val="005636DD"/>
    <w:rsid w:val="00577439"/>
    <w:rsid w:val="0058430F"/>
    <w:rsid w:val="005917F0"/>
    <w:rsid w:val="0059375E"/>
    <w:rsid w:val="00597B38"/>
    <w:rsid w:val="005A0882"/>
    <w:rsid w:val="005A0E5D"/>
    <w:rsid w:val="005A55EC"/>
    <w:rsid w:val="005A661A"/>
    <w:rsid w:val="005B703D"/>
    <w:rsid w:val="005C143B"/>
    <w:rsid w:val="005C1A26"/>
    <w:rsid w:val="005D23C9"/>
    <w:rsid w:val="005D54AD"/>
    <w:rsid w:val="005D67AC"/>
    <w:rsid w:val="005F02E2"/>
    <w:rsid w:val="005F0873"/>
    <w:rsid w:val="005F7908"/>
    <w:rsid w:val="0060314D"/>
    <w:rsid w:val="00606DAF"/>
    <w:rsid w:val="00607833"/>
    <w:rsid w:val="00616C3D"/>
    <w:rsid w:val="0061780B"/>
    <w:rsid w:val="0062528F"/>
    <w:rsid w:val="006278E3"/>
    <w:rsid w:val="00633C56"/>
    <w:rsid w:val="006475C6"/>
    <w:rsid w:val="00653991"/>
    <w:rsid w:val="00654955"/>
    <w:rsid w:val="006633F5"/>
    <w:rsid w:val="006739FF"/>
    <w:rsid w:val="0068119A"/>
    <w:rsid w:val="00687CED"/>
    <w:rsid w:val="00695242"/>
    <w:rsid w:val="0069542D"/>
    <w:rsid w:val="006A00B6"/>
    <w:rsid w:val="006A16A6"/>
    <w:rsid w:val="006A439A"/>
    <w:rsid w:val="006A6EDF"/>
    <w:rsid w:val="006B568B"/>
    <w:rsid w:val="006B628C"/>
    <w:rsid w:val="006C059A"/>
    <w:rsid w:val="006C208C"/>
    <w:rsid w:val="006D05D0"/>
    <w:rsid w:val="006D21F1"/>
    <w:rsid w:val="006E59DC"/>
    <w:rsid w:val="006E62E8"/>
    <w:rsid w:val="006E66DC"/>
    <w:rsid w:val="006F3606"/>
    <w:rsid w:val="006F6798"/>
    <w:rsid w:val="006F7E72"/>
    <w:rsid w:val="00704451"/>
    <w:rsid w:val="0070515B"/>
    <w:rsid w:val="00706B16"/>
    <w:rsid w:val="007104C4"/>
    <w:rsid w:val="00712BF2"/>
    <w:rsid w:val="00714118"/>
    <w:rsid w:val="00726610"/>
    <w:rsid w:val="007323F9"/>
    <w:rsid w:val="007337CD"/>
    <w:rsid w:val="00734164"/>
    <w:rsid w:val="007379CC"/>
    <w:rsid w:val="0075258C"/>
    <w:rsid w:val="00753BA5"/>
    <w:rsid w:val="00757F70"/>
    <w:rsid w:val="007605C3"/>
    <w:rsid w:val="00762636"/>
    <w:rsid w:val="00763C7D"/>
    <w:rsid w:val="00766B9E"/>
    <w:rsid w:val="00770ECD"/>
    <w:rsid w:val="00771FC9"/>
    <w:rsid w:val="00773122"/>
    <w:rsid w:val="00781C07"/>
    <w:rsid w:val="00781F5B"/>
    <w:rsid w:val="007829A6"/>
    <w:rsid w:val="007843A8"/>
    <w:rsid w:val="00790F1D"/>
    <w:rsid w:val="007A1013"/>
    <w:rsid w:val="007A3620"/>
    <w:rsid w:val="007B042F"/>
    <w:rsid w:val="007B2055"/>
    <w:rsid w:val="007B3E53"/>
    <w:rsid w:val="007B68B7"/>
    <w:rsid w:val="007B6C01"/>
    <w:rsid w:val="007B6F31"/>
    <w:rsid w:val="007C36AC"/>
    <w:rsid w:val="007C43B1"/>
    <w:rsid w:val="007C5128"/>
    <w:rsid w:val="007E222B"/>
    <w:rsid w:val="007E4D73"/>
    <w:rsid w:val="007E5077"/>
    <w:rsid w:val="007E7AB2"/>
    <w:rsid w:val="007F18DE"/>
    <w:rsid w:val="00800DC4"/>
    <w:rsid w:val="00801770"/>
    <w:rsid w:val="0081099D"/>
    <w:rsid w:val="0082204E"/>
    <w:rsid w:val="008234BC"/>
    <w:rsid w:val="008243C6"/>
    <w:rsid w:val="00835CE4"/>
    <w:rsid w:val="008376CA"/>
    <w:rsid w:val="00842033"/>
    <w:rsid w:val="0084448A"/>
    <w:rsid w:val="00845F76"/>
    <w:rsid w:val="00852000"/>
    <w:rsid w:val="00854625"/>
    <w:rsid w:val="00854FE8"/>
    <w:rsid w:val="00855779"/>
    <w:rsid w:val="00856BF6"/>
    <w:rsid w:val="00857499"/>
    <w:rsid w:val="00866B5E"/>
    <w:rsid w:val="0087083D"/>
    <w:rsid w:val="0087298D"/>
    <w:rsid w:val="0087608A"/>
    <w:rsid w:val="008826A0"/>
    <w:rsid w:val="00892132"/>
    <w:rsid w:val="008947FC"/>
    <w:rsid w:val="008953D2"/>
    <w:rsid w:val="008979CF"/>
    <w:rsid w:val="008B46FF"/>
    <w:rsid w:val="008B5806"/>
    <w:rsid w:val="008C77F0"/>
    <w:rsid w:val="008D1CB4"/>
    <w:rsid w:val="008D41C5"/>
    <w:rsid w:val="008F0D9D"/>
    <w:rsid w:val="008F1EDF"/>
    <w:rsid w:val="008F6F63"/>
    <w:rsid w:val="00901C16"/>
    <w:rsid w:val="009062E9"/>
    <w:rsid w:val="00917B80"/>
    <w:rsid w:val="009210D3"/>
    <w:rsid w:val="00921534"/>
    <w:rsid w:val="00924857"/>
    <w:rsid w:val="00927234"/>
    <w:rsid w:val="00931203"/>
    <w:rsid w:val="0093322D"/>
    <w:rsid w:val="00936F83"/>
    <w:rsid w:val="00944CC4"/>
    <w:rsid w:val="00944E19"/>
    <w:rsid w:val="009513FB"/>
    <w:rsid w:val="00951952"/>
    <w:rsid w:val="00951C83"/>
    <w:rsid w:val="009554C9"/>
    <w:rsid w:val="0095755B"/>
    <w:rsid w:val="009602AD"/>
    <w:rsid w:val="009618CC"/>
    <w:rsid w:val="00963BA9"/>
    <w:rsid w:val="00963FAA"/>
    <w:rsid w:val="009674D9"/>
    <w:rsid w:val="0097077D"/>
    <w:rsid w:val="009707CE"/>
    <w:rsid w:val="00976535"/>
    <w:rsid w:val="00980A8C"/>
    <w:rsid w:val="00982BB5"/>
    <w:rsid w:val="00987A0D"/>
    <w:rsid w:val="009917B0"/>
    <w:rsid w:val="0099668B"/>
    <w:rsid w:val="009A18A0"/>
    <w:rsid w:val="009A4E38"/>
    <w:rsid w:val="009B2827"/>
    <w:rsid w:val="009B360F"/>
    <w:rsid w:val="009B39A9"/>
    <w:rsid w:val="009B6B6D"/>
    <w:rsid w:val="009B737E"/>
    <w:rsid w:val="009C1629"/>
    <w:rsid w:val="009C2977"/>
    <w:rsid w:val="009C56AC"/>
    <w:rsid w:val="009C6F2B"/>
    <w:rsid w:val="009C7D41"/>
    <w:rsid w:val="009D0DA2"/>
    <w:rsid w:val="009D32DF"/>
    <w:rsid w:val="009D5303"/>
    <w:rsid w:val="009E14F8"/>
    <w:rsid w:val="009E2AE8"/>
    <w:rsid w:val="009F4E1A"/>
    <w:rsid w:val="00A0351C"/>
    <w:rsid w:val="00A07ED4"/>
    <w:rsid w:val="00A12776"/>
    <w:rsid w:val="00A13DAD"/>
    <w:rsid w:val="00A15146"/>
    <w:rsid w:val="00A15C65"/>
    <w:rsid w:val="00A17223"/>
    <w:rsid w:val="00A239D7"/>
    <w:rsid w:val="00A31976"/>
    <w:rsid w:val="00A33E8A"/>
    <w:rsid w:val="00A437FB"/>
    <w:rsid w:val="00A45123"/>
    <w:rsid w:val="00A45969"/>
    <w:rsid w:val="00A51116"/>
    <w:rsid w:val="00A5255A"/>
    <w:rsid w:val="00A64D2E"/>
    <w:rsid w:val="00A73508"/>
    <w:rsid w:val="00A73B86"/>
    <w:rsid w:val="00A77B49"/>
    <w:rsid w:val="00A80831"/>
    <w:rsid w:val="00A878AA"/>
    <w:rsid w:val="00A94ACC"/>
    <w:rsid w:val="00A961FE"/>
    <w:rsid w:val="00AA2E9C"/>
    <w:rsid w:val="00AA4772"/>
    <w:rsid w:val="00AB5D9C"/>
    <w:rsid w:val="00AB5E6D"/>
    <w:rsid w:val="00AC1D4B"/>
    <w:rsid w:val="00AC21C6"/>
    <w:rsid w:val="00AC570B"/>
    <w:rsid w:val="00AC7938"/>
    <w:rsid w:val="00AC7D7A"/>
    <w:rsid w:val="00AD0FC6"/>
    <w:rsid w:val="00AD3740"/>
    <w:rsid w:val="00AD4FA0"/>
    <w:rsid w:val="00AE0DF1"/>
    <w:rsid w:val="00AE33CE"/>
    <w:rsid w:val="00AE6596"/>
    <w:rsid w:val="00AF17CE"/>
    <w:rsid w:val="00AF2035"/>
    <w:rsid w:val="00AF70B8"/>
    <w:rsid w:val="00AF7D2B"/>
    <w:rsid w:val="00B01D82"/>
    <w:rsid w:val="00B07592"/>
    <w:rsid w:val="00B10A10"/>
    <w:rsid w:val="00B14E48"/>
    <w:rsid w:val="00B16BA4"/>
    <w:rsid w:val="00B22CB2"/>
    <w:rsid w:val="00B3146C"/>
    <w:rsid w:val="00B31C70"/>
    <w:rsid w:val="00B33293"/>
    <w:rsid w:val="00B361D6"/>
    <w:rsid w:val="00B3772E"/>
    <w:rsid w:val="00B40EC2"/>
    <w:rsid w:val="00B46A98"/>
    <w:rsid w:val="00B50728"/>
    <w:rsid w:val="00B540CE"/>
    <w:rsid w:val="00B606F3"/>
    <w:rsid w:val="00B60FDF"/>
    <w:rsid w:val="00B61A9C"/>
    <w:rsid w:val="00B63A64"/>
    <w:rsid w:val="00B64851"/>
    <w:rsid w:val="00B67081"/>
    <w:rsid w:val="00B75790"/>
    <w:rsid w:val="00B87742"/>
    <w:rsid w:val="00B9118F"/>
    <w:rsid w:val="00B9398B"/>
    <w:rsid w:val="00B94842"/>
    <w:rsid w:val="00B96BFC"/>
    <w:rsid w:val="00BA0AB0"/>
    <w:rsid w:val="00BA4BD3"/>
    <w:rsid w:val="00BA4F1D"/>
    <w:rsid w:val="00BA7CF3"/>
    <w:rsid w:val="00BB008F"/>
    <w:rsid w:val="00BB1236"/>
    <w:rsid w:val="00BD1E88"/>
    <w:rsid w:val="00BD47D1"/>
    <w:rsid w:val="00BD4C2A"/>
    <w:rsid w:val="00C019DE"/>
    <w:rsid w:val="00C05483"/>
    <w:rsid w:val="00C0795B"/>
    <w:rsid w:val="00C141D0"/>
    <w:rsid w:val="00C14758"/>
    <w:rsid w:val="00C2218E"/>
    <w:rsid w:val="00C231BC"/>
    <w:rsid w:val="00C237A4"/>
    <w:rsid w:val="00C32EDA"/>
    <w:rsid w:val="00C34F4D"/>
    <w:rsid w:val="00C51556"/>
    <w:rsid w:val="00C51E71"/>
    <w:rsid w:val="00C6458A"/>
    <w:rsid w:val="00C7114D"/>
    <w:rsid w:val="00C73AB0"/>
    <w:rsid w:val="00C869D9"/>
    <w:rsid w:val="00C87A4F"/>
    <w:rsid w:val="00C93154"/>
    <w:rsid w:val="00C9345A"/>
    <w:rsid w:val="00C95AEF"/>
    <w:rsid w:val="00C95DBC"/>
    <w:rsid w:val="00CA3E66"/>
    <w:rsid w:val="00CC101C"/>
    <w:rsid w:val="00CC757E"/>
    <w:rsid w:val="00CD570E"/>
    <w:rsid w:val="00CD6DF6"/>
    <w:rsid w:val="00CE5744"/>
    <w:rsid w:val="00CF37D1"/>
    <w:rsid w:val="00D03737"/>
    <w:rsid w:val="00D0626B"/>
    <w:rsid w:val="00D10A84"/>
    <w:rsid w:val="00D12CA7"/>
    <w:rsid w:val="00D22E3C"/>
    <w:rsid w:val="00D324C4"/>
    <w:rsid w:val="00D32A17"/>
    <w:rsid w:val="00D33D2D"/>
    <w:rsid w:val="00D35751"/>
    <w:rsid w:val="00D42FCC"/>
    <w:rsid w:val="00D47340"/>
    <w:rsid w:val="00D544FD"/>
    <w:rsid w:val="00D562A5"/>
    <w:rsid w:val="00D574C8"/>
    <w:rsid w:val="00D6018A"/>
    <w:rsid w:val="00D626C8"/>
    <w:rsid w:val="00D62C2F"/>
    <w:rsid w:val="00D65CBF"/>
    <w:rsid w:val="00D72A41"/>
    <w:rsid w:val="00D749BD"/>
    <w:rsid w:val="00D76C01"/>
    <w:rsid w:val="00D77E9B"/>
    <w:rsid w:val="00D878B1"/>
    <w:rsid w:val="00D90D31"/>
    <w:rsid w:val="00D917EC"/>
    <w:rsid w:val="00D95BFB"/>
    <w:rsid w:val="00D97798"/>
    <w:rsid w:val="00D979D3"/>
    <w:rsid w:val="00DA26B1"/>
    <w:rsid w:val="00DA596D"/>
    <w:rsid w:val="00DB10D5"/>
    <w:rsid w:val="00DB2469"/>
    <w:rsid w:val="00DB34CD"/>
    <w:rsid w:val="00DB6A08"/>
    <w:rsid w:val="00DC0D4C"/>
    <w:rsid w:val="00DC1D9F"/>
    <w:rsid w:val="00DD42ED"/>
    <w:rsid w:val="00DE09D9"/>
    <w:rsid w:val="00DE3F0F"/>
    <w:rsid w:val="00DE44D8"/>
    <w:rsid w:val="00DE5247"/>
    <w:rsid w:val="00DF4957"/>
    <w:rsid w:val="00E01712"/>
    <w:rsid w:val="00E12637"/>
    <w:rsid w:val="00E130F3"/>
    <w:rsid w:val="00E22A27"/>
    <w:rsid w:val="00E2487B"/>
    <w:rsid w:val="00E2546E"/>
    <w:rsid w:val="00E2577C"/>
    <w:rsid w:val="00E368B8"/>
    <w:rsid w:val="00E56037"/>
    <w:rsid w:val="00E602A7"/>
    <w:rsid w:val="00E62399"/>
    <w:rsid w:val="00E63068"/>
    <w:rsid w:val="00E638FE"/>
    <w:rsid w:val="00E676B0"/>
    <w:rsid w:val="00E84E6E"/>
    <w:rsid w:val="00E91A4E"/>
    <w:rsid w:val="00E9232D"/>
    <w:rsid w:val="00E974D3"/>
    <w:rsid w:val="00E97B73"/>
    <w:rsid w:val="00EA0DAB"/>
    <w:rsid w:val="00EA2E96"/>
    <w:rsid w:val="00EB019D"/>
    <w:rsid w:val="00EC6451"/>
    <w:rsid w:val="00ED2030"/>
    <w:rsid w:val="00ED261C"/>
    <w:rsid w:val="00ED58C5"/>
    <w:rsid w:val="00ED627E"/>
    <w:rsid w:val="00EE2903"/>
    <w:rsid w:val="00EE428F"/>
    <w:rsid w:val="00EE4CB7"/>
    <w:rsid w:val="00EE51F2"/>
    <w:rsid w:val="00EF10F8"/>
    <w:rsid w:val="00EF5C73"/>
    <w:rsid w:val="00F001DB"/>
    <w:rsid w:val="00F12730"/>
    <w:rsid w:val="00F15093"/>
    <w:rsid w:val="00F15CA8"/>
    <w:rsid w:val="00F16160"/>
    <w:rsid w:val="00F17AA5"/>
    <w:rsid w:val="00F2348F"/>
    <w:rsid w:val="00F410C7"/>
    <w:rsid w:val="00F57C09"/>
    <w:rsid w:val="00F6718E"/>
    <w:rsid w:val="00F81CE0"/>
    <w:rsid w:val="00F865BB"/>
    <w:rsid w:val="00F93472"/>
    <w:rsid w:val="00F93E6C"/>
    <w:rsid w:val="00FA128A"/>
    <w:rsid w:val="00FB30CA"/>
    <w:rsid w:val="00FB33DE"/>
    <w:rsid w:val="00FB56C6"/>
    <w:rsid w:val="00FB7B4F"/>
    <w:rsid w:val="00FC096E"/>
    <w:rsid w:val="00FC323D"/>
    <w:rsid w:val="00FD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FA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 w:type="paragraph" w:customStyle="1" w:styleId="MediumGrid1-Accent21">
    <w:name w:val="Medium Grid 1 - Accent 21"/>
    <w:basedOn w:val="Normal"/>
    <w:uiPriority w:val="34"/>
    <w:qFormat/>
    <w:rsid w:val="00BB008F"/>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D324C4"/>
    <w:rPr>
      <w:rFonts w:ascii="Arial" w:hAnsi="Arial" w:cs="Arial"/>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character" w:customStyle="1" w:styleId="BodyTextChar">
    <w:name w:val="Body Text Char"/>
    <w:link w:val="BodyText"/>
    <w:rsid w:val="00E84E6E"/>
    <w:rPr>
      <w:rFonts w:ascii="Arial" w:hAnsi="Arial" w:cs="Arial"/>
      <w:sz w:val="22"/>
      <w:szCs w:val="22"/>
      <w:lang w:eastAsia="en-US"/>
    </w:rPr>
  </w:style>
  <w:style w:type="paragraph" w:styleId="NoSpacing">
    <w:name w:val="No Spacing"/>
    <w:uiPriority w:val="1"/>
    <w:qFormat/>
    <w:rsid w:val="00224FE5"/>
    <w:rPr>
      <w:rFonts w:ascii="Arial" w:hAnsi="Arial"/>
      <w:sz w:val="22"/>
      <w:lang w:val="en-US" w:eastAsia="en-US"/>
    </w:rPr>
  </w:style>
  <w:style w:type="paragraph" w:customStyle="1" w:styleId="Bullets">
    <w:name w:val="Bullets"/>
    <w:basedOn w:val="Normal"/>
    <w:rsid w:val="00D544FD"/>
    <w:pPr>
      <w:numPr>
        <w:numId w:val="31"/>
      </w:numPr>
      <w:spacing w:after="80"/>
      <w:jc w:val="both"/>
    </w:pPr>
    <w:rPr>
      <w:rFonts w:ascii="Arial" w:eastAsia="Times" w:hAnsi="Arial"/>
    </w:rPr>
  </w:style>
  <w:style w:type="paragraph" w:customStyle="1" w:styleId="MediumGrid1-Accent21">
    <w:name w:val="Medium Grid 1 - Accent 21"/>
    <w:basedOn w:val="Normal"/>
    <w:uiPriority w:val="34"/>
    <w:qFormat/>
    <w:rsid w:val="00BB008F"/>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80127279">
      <w:bodyDiv w:val="1"/>
      <w:marLeft w:val="0"/>
      <w:marRight w:val="0"/>
      <w:marTop w:val="0"/>
      <w:marBottom w:val="0"/>
      <w:divBdr>
        <w:top w:val="none" w:sz="0" w:space="0" w:color="auto"/>
        <w:left w:val="none" w:sz="0" w:space="0" w:color="auto"/>
        <w:bottom w:val="none" w:sz="0" w:space="0" w:color="auto"/>
        <w:right w:val="none" w:sz="0" w:space="0" w:color="auto"/>
      </w:divBdr>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A00B-4C3E-40FD-B4CB-4114AFF2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Jo Hunt</dc:creator>
  <cp:keywords/>
  <cp:lastModifiedBy>Bernice Johnson</cp:lastModifiedBy>
  <cp:revision>5</cp:revision>
  <cp:lastPrinted>2017-09-21T10:45:00Z</cp:lastPrinted>
  <dcterms:created xsi:type="dcterms:W3CDTF">2019-03-30T18:17:00Z</dcterms:created>
  <dcterms:modified xsi:type="dcterms:W3CDTF">2019-04-18T08:17:00Z</dcterms:modified>
</cp:coreProperties>
</file>